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D42129" w14:textId="77777777" w:rsidR="00DA27C0" w:rsidRPr="008832BC" w:rsidRDefault="00DA27C0" w:rsidP="00BA6554">
      <w:pPr>
        <w:pStyle w:val="Prrafodelista"/>
        <w:numPr>
          <w:ilvl w:val="3"/>
          <w:numId w:val="1"/>
        </w:numPr>
        <w:ind w:left="284"/>
        <w:jc w:val="both"/>
        <w:rPr>
          <w:rFonts w:ascii="Arial" w:hAnsi="Arial" w:cs="Arial"/>
          <w:b/>
        </w:rPr>
      </w:pPr>
      <w:bookmarkStart w:id="0" w:name="_GoBack"/>
      <w:bookmarkEnd w:id="0"/>
      <w:r w:rsidRPr="008832BC">
        <w:rPr>
          <w:rFonts w:ascii="Arial" w:hAnsi="Arial" w:cs="Arial"/>
          <w:b/>
          <w:bCs/>
        </w:rPr>
        <w:t>Ruta de formación y acompañamiento Ciclo I - 20</w:t>
      </w:r>
      <w:r w:rsidR="00BA6554">
        <w:rPr>
          <w:rFonts w:ascii="Arial" w:hAnsi="Arial" w:cs="Arial"/>
          <w:b/>
          <w:bCs/>
        </w:rPr>
        <w:t>20</w:t>
      </w:r>
    </w:p>
    <w:p w14:paraId="7808FF41" w14:textId="77777777" w:rsidR="0076216B" w:rsidRPr="00DA27C0" w:rsidRDefault="0076216B" w:rsidP="00BA6554">
      <w:pPr>
        <w:jc w:val="both"/>
        <w:rPr>
          <w:rFonts w:ascii="Arial" w:hAnsi="Arial" w:cs="Arial"/>
          <w:b/>
        </w:rPr>
      </w:pPr>
      <w:r w:rsidRPr="00DA27C0">
        <w:rPr>
          <w:rFonts w:ascii="Arial" w:hAnsi="Arial" w:cs="Arial"/>
          <w:b/>
        </w:rPr>
        <w:t>Objetivo general</w:t>
      </w:r>
      <w:r w:rsidR="005F1930" w:rsidRPr="00DA27C0">
        <w:rPr>
          <w:rFonts w:ascii="Arial" w:hAnsi="Arial" w:cs="Arial"/>
          <w:b/>
        </w:rPr>
        <w:t xml:space="preserve"> Ciclo I</w:t>
      </w:r>
    </w:p>
    <w:p w14:paraId="0C3546E5" w14:textId="77777777" w:rsidR="006F231F" w:rsidRPr="00DA27C0" w:rsidRDefault="0076216B" w:rsidP="00BA6554">
      <w:pPr>
        <w:jc w:val="both"/>
        <w:rPr>
          <w:rFonts w:ascii="Arial" w:hAnsi="Arial" w:cs="Arial"/>
        </w:rPr>
      </w:pPr>
      <w:r w:rsidRPr="00DA27C0">
        <w:rPr>
          <w:rFonts w:ascii="Arial" w:hAnsi="Arial" w:cs="Arial"/>
        </w:rPr>
        <w:t>Fortalecer el acompañamiento situado que dinamice el uso pedagógico del material educativo de lenguaje, matemáticas y educación inicial con o sin uso de Tecnologías de la Información y Comunicación para potenciar el desarrollo y los aprendizajes de los niños y niñas.</w:t>
      </w:r>
    </w:p>
    <w:p w14:paraId="72ED706B" w14:textId="77777777" w:rsidR="00444450" w:rsidRPr="00DA27C0" w:rsidRDefault="00DA27C0" w:rsidP="00A5075D">
      <w:pPr>
        <w:jc w:val="center"/>
        <w:rPr>
          <w:rFonts w:ascii="Arial" w:hAnsi="Arial" w:cs="Arial"/>
          <w:b/>
        </w:rPr>
      </w:pPr>
      <w:r w:rsidRPr="00DA27C0">
        <w:rPr>
          <w:rFonts w:ascii="Arial" w:hAnsi="Arial" w:cs="Arial"/>
          <w:b/>
        </w:rPr>
        <w:t>RUTA CICLO I</w:t>
      </w:r>
    </w:p>
    <w:tbl>
      <w:tblPr>
        <w:tblW w:w="8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63"/>
        <w:gridCol w:w="1103"/>
        <w:gridCol w:w="1102"/>
        <w:gridCol w:w="1031"/>
        <w:gridCol w:w="810"/>
        <w:gridCol w:w="809"/>
        <w:gridCol w:w="810"/>
        <w:gridCol w:w="1079"/>
        <w:gridCol w:w="1221"/>
      </w:tblGrid>
      <w:tr w:rsidR="00DA27C0" w:rsidRPr="00DA27C0" w14:paraId="58406B6A" w14:textId="77777777" w:rsidTr="001314CD">
        <w:trPr>
          <w:trHeight w:val="632"/>
        </w:trPr>
        <w:tc>
          <w:tcPr>
            <w:tcW w:w="8773" w:type="dxa"/>
            <w:gridSpan w:val="9"/>
            <w:shd w:val="clear" w:color="auto" w:fill="auto"/>
            <w:noWrap/>
            <w:vAlign w:val="bottom"/>
            <w:hideMark/>
          </w:tcPr>
          <w:p w14:paraId="308940AD" w14:textId="77777777" w:rsidR="001314CD" w:rsidRDefault="001314CD" w:rsidP="001314CD">
            <w:pPr>
              <w:spacing w:after="0" w:line="240" w:lineRule="auto"/>
              <w:jc w:val="center"/>
              <w:rPr>
                <w:rFonts w:ascii="Arial" w:eastAsia="Times New Roman" w:hAnsi="Arial" w:cs="Arial"/>
                <w:b/>
                <w:bCs/>
                <w:color w:val="000000"/>
                <w:sz w:val="28"/>
                <w:szCs w:val="28"/>
                <w:lang w:eastAsia="es-CO"/>
              </w:rPr>
            </w:pPr>
          </w:p>
          <w:p w14:paraId="2FEE51C2" w14:textId="64C339B2" w:rsidR="00DA27C0" w:rsidRDefault="00DA27C0" w:rsidP="001314CD">
            <w:pPr>
              <w:spacing w:after="0" w:line="240" w:lineRule="auto"/>
              <w:jc w:val="center"/>
              <w:rPr>
                <w:rFonts w:ascii="Arial" w:eastAsia="Times New Roman" w:hAnsi="Arial" w:cs="Arial"/>
                <w:b/>
                <w:bCs/>
                <w:color w:val="000000"/>
                <w:sz w:val="28"/>
                <w:szCs w:val="28"/>
                <w:lang w:eastAsia="es-CO"/>
              </w:rPr>
            </w:pPr>
            <w:r w:rsidRPr="00DA27C0">
              <w:rPr>
                <w:rFonts w:ascii="Arial" w:eastAsia="Times New Roman" w:hAnsi="Arial" w:cs="Arial"/>
                <w:b/>
                <w:bCs/>
                <w:color w:val="000000"/>
                <w:sz w:val="28"/>
                <w:szCs w:val="28"/>
                <w:lang w:eastAsia="es-CO"/>
              </w:rPr>
              <w:t>CICLO I</w:t>
            </w:r>
          </w:p>
          <w:p w14:paraId="19FE9FAD" w14:textId="38910EB7" w:rsidR="001314CD" w:rsidRPr="00DA27C0" w:rsidRDefault="001314CD" w:rsidP="001314CD">
            <w:pPr>
              <w:spacing w:after="0" w:line="240" w:lineRule="auto"/>
              <w:jc w:val="center"/>
              <w:rPr>
                <w:rFonts w:ascii="Arial" w:eastAsia="Times New Roman" w:hAnsi="Arial" w:cs="Arial"/>
                <w:b/>
                <w:bCs/>
                <w:color w:val="000000"/>
                <w:sz w:val="28"/>
                <w:szCs w:val="28"/>
                <w:lang w:eastAsia="es-CO"/>
              </w:rPr>
            </w:pPr>
          </w:p>
        </w:tc>
      </w:tr>
      <w:tr w:rsidR="00DA27C0" w:rsidRPr="00DA27C0" w14:paraId="7A7716BD" w14:textId="77777777" w:rsidTr="001314CD">
        <w:trPr>
          <w:trHeight w:val="504"/>
        </w:trPr>
        <w:tc>
          <w:tcPr>
            <w:tcW w:w="863" w:type="dxa"/>
            <w:shd w:val="clear" w:color="auto" w:fill="auto"/>
            <w:noWrap/>
            <w:vAlign w:val="bottom"/>
            <w:hideMark/>
          </w:tcPr>
          <w:p w14:paraId="3A65AADC" w14:textId="77777777" w:rsidR="00DA27C0" w:rsidRPr="00DA27C0" w:rsidRDefault="00DA27C0" w:rsidP="00BA6554">
            <w:pPr>
              <w:spacing w:after="0" w:line="240" w:lineRule="auto"/>
              <w:jc w:val="both"/>
              <w:rPr>
                <w:rFonts w:ascii="Arial" w:eastAsia="Times New Roman" w:hAnsi="Arial" w:cs="Arial"/>
                <w:b/>
                <w:bCs/>
                <w:color w:val="000000"/>
                <w:sz w:val="18"/>
                <w:szCs w:val="18"/>
                <w:lang w:eastAsia="es-CO"/>
              </w:rPr>
            </w:pPr>
            <w:r w:rsidRPr="00DA27C0">
              <w:rPr>
                <w:rFonts w:ascii="Arial" w:eastAsia="Times New Roman" w:hAnsi="Arial" w:cs="Arial"/>
                <w:b/>
                <w:bCs/>
                <w:color w:val="000000"/>
                <w:sz w:val="18"/>
                <w:szCs w:val="18"/>
                <w:lang w:eastAsia="es-CO"/>
              </w:rPr>
              <w:t>MES</w:t>
            </w:r>
          </w:p>
        </w:tc>
        <w:tc>
          <w:tcPr>
            <w:tcW w:w="1103" w:type="dxa"/>
            <w:shd w:val="clear" w:color="auto" w:fill="EAF1DD" w:themeFill="accent3" w:themeFillTint="33"/>
            <w:noWrap/>
            <w:vAlign w:val="center"/>
            <w:hideMark/>
          </w:tcPr>
          <w:p w14:paraId="69587C3B" w14:textId="77777777" w:rsidR="00DA27C0" w:rsidRPr="00DA27C0" w:rsidRDefault="00DA27C0" w:rsidP="004B2DFC">
            <w:pPr>
              <w:spacing w:after="0" w:line="240" w:lineRule="auto"/>
              <w:jc w:val="center"/>
              <w:rPr>
                <w:rFonts w:ascii="Arial" w:eastAsia="Times New Roman" w:hAnsi="Arial" w:cs="Arial"/>
                <w:b/>
                <w:bCs/>
                <w:color w:val="000000"/>
                <w:lang w:eastAsia="es-CO"/>
              </w:rPr>
            </w:pPr>
            <w:r w:rsidRPr="00DA27C0">
              <w:rPr>
                <w:rFonts w:ascii="Arial" w:eastAsia="Times New Roman" w:hAnsi="Arial" w:cs="Arial"/>
                <w:b/>
                <w:bCs/>
                <w:color w:val="000000"/>
                <w:lang w:eastAsia="es-CO"/>
              </w:rPr>
              <w:t>ABRIL</w:t>
            </w:r>
          </w:p>
        </w:tc>
        <w:tc>
          <w:tcPr>
            <w:tcW w:w="3703" w:type="dxa"/>
            <w:gridSpan w:val="4"/>
            <w:shd w:val="clear" w:color="auto" w:fill="DBE5F1" w:themeFill="accent1" w:themeFillTint="33"/>
            <w:noWrap/>
            <w:vAlign w:val="center"/>
            <w:hideMark/>
          </w:tcPr>
          <w:p w14:paraId="02A2DA20" w14:textId="77777777" w:rsidR="00DA27C0" w:rsidRPr="00DA27C0" w:rsidRDefault="00DA27C0" w:rsidP="004B2DFC">
            <w:pPr>
              <w:spacing w:after="0" w:line="240" w:lineRule="auto"/>
              <w:jc w:val="center"/>
              <w:rPr>
                <w:rFonts w:ascii="Arial" w:eastAsia="Times New Roman" w:hAnsi="Arial" w:cs="Arial"/>
                <w:b/>
                <w:bCs/>
                <w:color w:val="000000"/>
                <w:lang w:eastAsia="es-CO"/>
              </w:rPr>
            </w:pPr>
            <w:r w:rsidRPr="00DA27C0">
              <w:rPr>
                <w:rFonts w:ascii="Arial" w:eastAsia="Times New Roman" w:hAnsi="Arial" w:cs="Arial"/>
                <w:b/>
                <w:bCs/>
                <w:color w:val="000000"/>
                <w:lang w:eastAsia="es-CO"/>
              </w:rPr>
              <w:t>MAYO</w:t>
            </w:r>
          </w:p>
        </w:tc>
        <w:tc>
          <w:tcPr>
            <w:tcW w:w="3103" w:type="dxa"/>
            <w:gridSpan w:val="3"/>
            <w:shd w:val="clear" w:color="auto" w:fill="EAF1DD" w:themeFill="accent3" w:themeFillTint="33"/>
            <w:noWrap/>
            <w:vAlign w:val="center"/>
            <w:hideMark/>
          </w:tcPr>
          <w:p w14:paraId="3C96A650" w14:textId="77777777" w:rsidR="00DA27C0" w:rsidRPr="00DA27C0" w:rsidRDefault="00DA27C0" w:rsidP="004B2DFC">
            <w:pPr>
              <w:spacing w:after="0" w:line="240" w:lineRule="auto"/>
              <w:jc w:val="center"/>
              <w:rPr>
                <w:rFonts w:ascii="Arial" w:eastAsia="Times New Roman" w:hAnsi="Arial" w:cs="Arial"/>
                <w:b/>
                <w:bCs/>
                <w:color w:val="000000"/>
                <w:lang w:eastAsia="es-CO"/>
              </w:rPr>
            </w:pPr>
            <w:r w:rsidRPr="00DA27C0">
              <w:rPr>
                <w:rFonts w:ascii="Arial" w:eastAsia="Times New Roman" w:hAnsi="Arial" w:cs="Arial"/>
                <w:b/>
                <w:bCs/>
                <w:color w:val="000000"/>
                <w:lang w:eastAsia="es-CO"/>
              </w:rPr>
              <w:t>JUNIO</w:t>
            </w:r>
          </w:p>
        </w:tc>
      </w:tr>
      <w:tr w:rsidR="001314CD" w:rsidRPr="00DA27C0" w14:paraId="4CAA8293" w14:textId="77777777" w:rsidTr="001314CD">
        <w:trPr>
          <w:trHeight w:val="504"/>
        </w:trPr>
        <w:tc>
          <w:tcPr>
            <w:tcW w:w="863" w:type="dxa"/>
            <w:shd w:val="clear" w:color="auto" w:fill="auto"/>
            <w:noWrap/>
            <w:vAlign w:val="bottom"/>
            <w:hideMark/>
          </w:tcPr>
          <w:p w14:paraId="45B05309" w14:textId="77777777" w:rsidR="00DA27C0" w:rsidRPr="00DA27C0" w:rsidRDefault="00DA27C0" w:rsidP="00BA6554">
            <w:pPr>
              <w:spacing w:after="0" w:line="240" w:lineRule="auto"/>
              <w:jc w:val="both"/>
              <w:rPr>
                <w:rFonts w:ascii="Arial" w:eastAsia="Times New Roman" w:hAnsi="Arial" w:cs="Arial"/>
                <w:b/>
                <w:bCs/>
                <w:color w:val="000000"/>
                <w:sz w:val="18"/>
                <w:szCs w:val="18"/>
                <w:lang w:eastAsia="es-CO"/>
              </w:rPr>
            </w:pPr>
            <w:r w:rsidRPr="00DA27C0">
              <w:rPr>
                <w:rFonts w:ascii="Arial" w:eastAsia="Times New Roman" w:hAnsi="Arial" w:cs="Arial"/>
                <w:b/>
                <w:bCs/>
                <w:color w:val="000000"/>
                <w:sz w:val="18"/>
                <w:szCs w:val="18"/>
                <w:lang w:eastAsia="es-CO"/>
              </w:rPr>
              <w:t>FECHA</w:t>
            </w:r>
          </w:p>
        </w:tc>
        <w:tc>
          <w:tcPr>
            <w:tcW w:w="1103" w:type="dxa"/>
            <w:shd w:val="clear" w:color="auto" w:fill="EAF1DD" w:themeFill="accent3" w:themeFillTint="33"/>
            <w:noWrap/>
            <w:vAlign w:val="center"/>
            <w:hideMark/>
          </w:tcPr>
          <w:p w14:paraId="186E5C36" w14:textId="77777777" w:rsidR="00DA27C0" w:rsidRPr="00DA27C0" w:rsidRDefault="00DA27C0" w:rsidP="00BA6554">
            <w:pPr>
              <w:spacing w:after="0" w:line="240" w:lineRule="auto"/>
              <w:jc w:val="both"/>
              <w:rPr>
                <w:rFonts w:ascii="Arial" w:eastAsia="Times New Roman" w:hAnsi="Arial" w:cs="Arial"/>
                <w:b/>
                <w:bCs/>
                <w:color w:val="000000"/>
                <w:sz w:val="20"/>
                <w:szCs w:val="20"/>
                <w:lang w:eastAsia="es-CO"/>
              </w:rPr>
            </w:pPr>
            <w:r w:rsidRPr="00DA27C0">
              <w:rPr>
                <w:rFonts w:ascii="Arial" w:eastAsia="Times New Roman" w:hAnsi="Arial" w:cs="Arial"/>
                <w:b/>
                <w:bCs/>
                <w:color w:val="000000"/>
                <w:sz w:val="20"/>
                <w:szCs w:val="20"/>
                <w:lang w:eastAsia="es-CO"/>
              </w:rPr>
              <w:t xml:space="preserve">27 al </w:t>
            </w:r>
            <w:r w:rsidRPr="00DA27C0">
              <w:rPr>
                <w:rFonts w:ascii="Arial" w:eastAsia="Times New Roman" w:hAnsi="Arial" w:cs="Arial"/>
                <w:b/>
                <w:bCs/>
                <w:color w:val="FF0000"/>
                <w:sz w:val="20"/>
                <w:szCs w:val="20"/>
                <w:lang w:eastAsia="es-CO"/>
              </w:rPr>
              <w:t>30</w:t>
            </w:r>
          </w:p>
        </w:tc>
        <w:tc>
          <w:tcPr>
            <w:tcW w:w="1102" w:type="dxa"/>
            <w:shd w:val="clear" w:color="auto" w:fill="auto"/>
            <w:noWrap/>
            <w:vAlign w:val="center"/>
            <w:hideMark/>
          </w:tcPr>
          <w:p w14:paraId="5CD43239" w14:textId="77777777" w:rsidR="00DA27C0" w:rsidRPr="00DA27C0" w:rsidRDefault="00DA27C0" w:rsidP="00BA6554">
            <w:pPr>
              <w:spacing w:after="0" w:line="240" w:lineRule="auto"/>
              <w:jc w:val="both"/>
              <w:rPr>
                <w:rFonts w:ascii="Arial" w:eastAsia="Times New Roman" w:hAnsi="Arial" w:cs="Arial"/>
                <w:b/>
                <w:bCs/>
                <w:sz w:val="20"/>
                <w:szCs w:val="20"/>
                <w:lang w:eastAsia="es-CO"/>
              </w:rPr>
            </w:pPr>
            <w:r w:rsidRPr="00DA27C0">
              <w:rPr>
                <w:rFonts w:ascii="Arial" w:eastAsia="Times New Roman" w:hAnsi="Arial" w:cs="Arial"/>
                <w:b/>
                <w:bCs/>
                <w:sz w:val="20"/>
                <w:szCs w:val="20"/>
                <w:lang w:eastAsia="es-CO"/>
              </w:rPr>
              <w:t>4 al 8</w:t>
            </w:r>
          </w:p>
        </w:tc>
        <w:tc>
          <w:tcPr>
            <w:tcW w:w="981" w:type="dxa"/>
            <w:shd w:val="clear" w:color="auto" w:fill="auto"/>
            <w:noWrap/>
            <w:vAlign w:val="center"/>
            <w:hideMark/>
          </w:tcPr>
          <w:p w14:paraId="53978DCC" w14:textId="77777777" w:rsidR="00DA27C0" w:rsidRPr="00DA27C0" w:rsidRDefault="00DA27C0" w:rsidP="00BA6554">
            <w:pPr>
              <w:spacing w:after="0" w:line="240" w:lineRule="auto"/>
              <w:jc w:val="both"/>
              <w:rPr>
                <w:rFonts w:ascii="Arial" w:eastAsia="Times New Roman" w:hAnsi="Arial" w:cs="Arial"/>
                <w:b/>
                <w:bCs/>
                <w:sz w:val="20"/>
                <w:szCs w:val="20"/>
                <w:lang w:eastAsia="es-CO"/>
              </w:rPr>
            </w:pPr>
            <w:r w:rsidRPr="00DA27C0">
              <w:rPr>
                <w:rFonts w:ascii="Arial" w:eastAsia="Times New Roman" w:hAnsi="Arial" w:cs="Arial"/>
                <w:b/>
                <w:bCs/>
                <w:sz w:val="20"/>
                <w:szCs w:val="20"/>
                <w:lang w:eastAsia="es-CO"/>
              </w:rPr>
              <w:t>11 al 15</w:t>
            </w:r>
          </w:p>
        </w:tc>
        <w:tc>
          <w:tcPr>
            <w:tcW w:w="810" w:type="dxa"/>
            <w:shd w:val="clear" w:color="auto" w:fill="auto"/>
            <w:noWrap/>
            <w:vAlign w:val="center"/>
            <w:hideMark/>
          </w:tcPr>
          <w:p w14:paraId="7827A3D2" w14:textId="77777777" w:rsidR="00DA27C0" w:rsidRPr="00DA27C0" w:rsidRDefault="00DA27C0" w:rsidP="00BA6554">
            <w:pPr>
              <w:spacing w:after="0" w:line="240" w:lineRule="auto"/>
              <w:jc w:val="both"/>
              <w:rPr>
                <w:rFonts w:ascii="Arial" w:eastAsia="Times New Roman" w:hAnsi="Arial" w:cs="Arial"/>
                <w:b/>
                <w:bCs/>
                <w:sz w:val="20"/>
                <w:szCs w:val="20"/>
                <w:lang w:eastAsia="es-CO"/>
              </w:rPr>
            </w:pPr>
            <w:r w:rsidRPr="00DA27C0">
              <w:rPr>
                <w:rFonts w:ascii="Arial" w:eastAsia="Times New Roman" w:hAnsi="Arial" w:cs="Arial"/>
                <w:b/>
                <w:bCs/>
                <w:sz w:val="20"/>
                <w:szCs w:val="20"/>
                <w:lang w:eastAsia="es-CO"/>
              </w:rPr>
              <w:t>18 al 22</w:t>
            </w:r>
          </w:p>
        </w:tc>
        <w:tc>
          <w:tcPr>
            <w:tcW w:w="809" w:type="dxa"/>
            <w:shd w:val="clear" w:color="auto" w:fill="auto"/>
            <w:noWrap/>
            <w:vAlign w:val="center"/>
            <w:hideMark/>
          </w:tcPr>
          <w:p w14:paraId="23C4B1E4" w14:textId="2F9EE52C" w:rsidR="00DA27C0" w:rsidRPr="00DA27C0" w:rsidRDefault="00DA27C0" w:rsidP="00BA6554">
            <w:pPr>
              <w:spacing w:after="0" w:line="240" w:lineRule="auto"/>
              <w:jc w:val="both"/>
              <w:rPr>
                <w:rFonts w:ascii="Arial" w:eastAsia="Times New Roman" w:hAnsi="Arial" w:cs="Arial"/>
                <w:b/>
                <w:bCs/>
                <w:sz w:val="20"/>
                <w:szCs w:val="20"/>
                <w:lang w:eastAsia="es-CO"/>
              </w:rPr>
            </w:pPr>
            <w:r w:rsidRPr="00DA27C0">
              <w:rPr>
                <w:rFonts w:ascii="Arial" w:eastAsia="Times New Roman" w:hAnsi="Arial" w:cs="Arial"/>
                <w:b/>
                <w:bCs/>
                <w:sz w:val="20"/>
                <w:szCs w:val="20"/>
                <w:lang w:eastAsia="es-CO"/>
              </w:rPr>
              <w:t>26</w:t>
            </w:r>
            <w:r w:rsidR="004B2DFC">
              <w:rPr>
                <w:rFonts w:ascii="Arial" w:eastAsia="Times New Roman" w:hAnsi="Arial" w:cs="Arial"/>
                <w:b/>
                <w:bCs/>
                <w:sz w:val="20"/>
                <w:szCs w:val="20"/>
                <w:lang w:eastAsia="es-CO"/>
              </w:rPr>
              <w:t xml:space="preserve"> </w:t>
            </w:r>
            <w:r w:rsidRPr="00DA27C0">
              <w:rPr>
                <w:rFonts w:ascii="Arial" w:eastAsia="Times New Roman" w:hAnsi="Arial" w:cs="Arial"/>
                <w:b/>
                <w:bCs/>
                <w:sz w:val="20"/>
                <w:szCs w:val="20"/>
                <w:lang w:eastAsia="es-CO"/>
              </w:rPr>
              <w:t>al 29</w:t>
            </w:r>
          </w:p>
        </w:tc>
        <w:tc>
          <w:tcPr>
            <w:tcW w:w="810" w:type="dxa"/>
            <w:shd w:val="clear" w:color="auto" w:fill="EAF1DD" w:themeFill="accent3" w:themeFillTint="33"/>
            <w:noWrap/>
            <w:vAlign w:val="center"/>
            <w:hideMark/>
          </w:tcPr>
          <w:p w14:paraId="4BE94262" w14:textId="6494FE48" w:rsidR="00DA27C0" w:rsidRPr="00DA27C0" w:rsidRDefault="00DA27C0" w:rsidP="00BA6554">
            <w:pPr>
              <w:spacing w:after="0" w:line="240" w:lineRule="auto"/>
              <w:jc w:val="both"/>
              <w:rPr>
                <w:rFonts w:ascii="Arial" w:eastAsia="Times New Roman" w:hAnsi="Arial" w:cs="Arial"/>
                <w:b/>
                <w:bCs/>
                <w:sz w:val="20"/>
                <w:szCs w:val="20"/>
                <w:lang w:eastAsia="es-CO"/>
              </w:rPr>
            </w:pPr>
            <w:r w:rsidRPr="00DA27C0">
              <w:rPr>
                <w:rFonts w:ascii="Arial" w:eastAsia="Times New Roman" w:hAnsi="Arial" w:cs="Arial"/>
                <w:b/>
                <w:bCs/>
                <w:sz w:val="20"/>
                <w:szCs w:val="20"/>
                <w:lang w:eastAsia="es-CO"/>
              </w:rPr>
              <w:t>1</w:t>
            </w:r>
            <w:r w:rsidR="004B2DFC">
              <w:rPr>
                <w:rFonts w:ascii="Arial" w:eastAsia="Times New Roman" w:hAnsi="Arial" w:cs="Arial"/>
                <w:b/>
                <w:bCs/>
                <w:sz w:val="20"/>
                <w:szCs w:val="20"/>
                <w:lang w:eastAsia="es-CO"/>
              </w:rPr>
              <w:t xml:space="preserve"> </w:t>
            </w:r>
            <w:r w:rsidRPr="00DA27C0">
              <w:rPr>
                <w:rFonts w:ascii="Arial" w:eastAsia="Times New Roman" w:hAnsi="Arial" w:cs="Arial"/>
                <w:b/>
                <w:bCs/>
                <w:sz w:val="20"/>
                <w:szCs w:val="20"/>
                <w:lang w:eastAsia="es-CO"/>
              </w:rPr>
              <w:t>al 5</w:t>
            </w:r>
          </w:p>
        </w:tc>
        <w:tc>
          <w:tcPr>
            <w:tcW w:w="1079" w:type="dxa"/>
            <w:shd w:val="clear" w:color="auto" w:fill="EAF1DD" w:themeFill="accent3" w:themeFillTint="33"/>
            <w:noWrap/>
            <w:vAlign w:val="center"/>
            <w:hideMark/>
          </w:tcPr>
          <w:p w14:paraId="4EA4792D" w14:textId="77777777" w:rsidR="00DA27C0" w:rsidRPr="00DA27C0" w:rsidRDefault="00DA27C0" w:rsidP="00BA6554">
            <w:pPr>
              <w:spacing w:after="0" w:line="240" w:lineRule="auto"/>
              <w:jc w:val="both"/>
              <w:rPr>
                <w:rFonts w:ascii="Arial" w:eastAsia="Times New Roman" w:hAnsi="Arial" w:cs="Arial"/>
                <w:b/>
                <w:bCs/>
                <w:sz w:val="20"/>
                <w:szCs w:val="20"/>
                <w:lang w:eastAsia="es-CO"/>
              </w:rPr>
            </w:pPr>
            <w:r w:rsidRPr="00DA27C0">
              <w:rPr>
                <w:rFonts w:ascii="Arial" w:eastAsia="Times New Roman" w:hAnsi="Arial" w:cs="Arial"/>
                <w:b/>
                <w:bCs/>
                <w:sz w:val="20"/>
                <w:szCs w:val="20"/>
                <w:lang w:eastAsia="es-CO"/>
              </w:rPr>
              <w:t>8 al 12</w:t>
            </w:r>
          </w:p>
        </w:tc>
        <w:tc>
          <w:tcPr>
            <w:tcW w:w="1205" w:type="dxa"/>
            <w:shd w:val="clear" w:color="auto" w:fill="EAF1DD" w:themeFill="accent3" w:themeFillTint="33"/>
            <w:noWrap/>
            <w:vAlign w:val="center"/>
            <w:hideMark/>
          </w:tcPr>
          <w:p w14:paraId="16C98971" w14:textId="77777777" w:rsidR="00DA27C0" w:rsidRPr="00DA27C0" w:rsidRDefault="00DA27C0" w:rsidP="00BA6554">
            <w:pPr>
              <w:spacing w:after="0" w:line="240" w:lineRule="auto"/>
              <w:jc w:val="both"/>
              <w:rPr>
                <w:rFonts w:ascii="Arial" w:eastAsia="Times New Roman" w:hAnsi="Arial" w:cs="Arial"/>
                <w:b/>
                <w:bCs/>
                <w:color w:val="000000"/>
                <w:sz w:val="20"/>
                <w:szCs w:val="20"/>
                <w:lang w:eastAsia="es-CO"/>
              </w:rPr>
            </w:pPr>
            <w:r w:rsidRPr="00DA27C0">
              <w:rPr>
                <w:rFonts w:ascii="Arial" w:eastAsia="Times New Roman" w:hAnsi="Arial" w:cs="Arial"/>
                <w:b/>
                <w:bCs/>
                <w:color w:val="FF0000"/>
                <w:sz w:val="20"/>
                <w:szCs w:val="20"/>
                <w:lang w:eastAsia="es-CO"/>
              </w:rPr>
              <w:t>16</w:t>
            </w:r>
            <w:r w:rsidRPr="00DA27C0">
              <w:rPr>
                <w:rFonts w:ascii="Arial" w:eastAsia="Times New Roman" w:hAnsi="Arial" w:cs="Arial"/>
                <w:b/>
                <w:bCs/>
                <w:color w:val="000000"/>
                <w:sz w:val="20"/>
                <w:szCs w:val="20"/>
                <w:lang w:eastAsia="es-CO"/>
              </w:rPr>
              <w:t xml:space="preserve"> al 19</w:t>
            </w:r>
          </w:p>
        </w:tc>
      </w:tr>
      <w:tr w:rsidR="00DA27C0" w:rsidRPr="00DA27C0" w14:paraId="560120AA" w14:textId="77777777" w:rsidTr="001314CD">
        <w:trPr>
          <w:trHeight w:val="504"/>
        </w:trPr>
        <w:tc>
          <w:tcPr>
            <w:tcW w:w="863" w:type="dxa"/>
            <w:shd w:val="clear" w:color="auto" w:fill="auto"/>
            <w:noWrap/>
            <w:vAlign w:val="bottom"/>
            <w:hideMark/>
          </w:tcPr>
          <w:p w14:paraId="44602907" w14:textId="77777777" w:rsidR="00DA27C0" w:rsidRPr="00DA27C0" w:rsidRDefault="00DA27C0" w:rsidP="00BA6554">
            <w:pPr>
              <w:spacing w:after="0" w:line="240" w:lineRule="auto"/>
              <w:jc w:val="both"/>
              <w:rPr>
                <w:rFonts w:ascii="Arial" w:eastAsia="Times New Roman" w:hAnsi="Arial" w:cs="Arial"/>
                <w:b/>
                <w:bCs/>
                <w:color w:val="000000"/>
                <w:sz w:val="18"/>
                <w:szCs w:val="18"/>
                <w:lang w:eastAsia="es-CO"/>
              </w:rPr>
            </w:pPr>
            <w:r w:rsidRPr="00DA27C0">
              <w:rPr>
                <w:rFonts w:ascii="Arial" w:eastAsia="Times New Roman" w:hAnsi="Arial" w:cs="Arial"/>
                <w:b/>
                <w:bCs/>
                <w:color w:val="000000"/>
                <w:sz w:val="18"/>
                <w:szCs w:val="18"/>
                <w:lang w:eastAsia="es-CO"/>
              </w:rPr>
              <w:t>TOLIMA</w:t>
            </w:r>
          </w:p>
        </w:tc>
        <w:tc>
          <w:tcPr>
            <w:tcW w:w="1103" w:type="dxa"/>
            <w:shd w:val="clear" w:color="000000" w:fill="FFC000"/>
            <w:noWrap/>
            <w:vAlign w:val="center"/>
            <w:hideMark/>
          </w:tcPr>
          <w:p w14:paraId="3812D366" w14:textId="77777777" w:rsidR="00DA27C0" w:rsidRPr="00DA27C0" w:rsidRDefault="00DA27C0" w:rsidP="00BA6554">
            <w:pPr>
              <w:spacing w:after="0" w:line="240" w:lineRule="auto"/>
              <w:jc w:val="both"/>
              <w:rPr>
                <w:rFonts w:ascii="Arial" w:eastAsia="Times New Roman" w:hAnsi="Arial" w:cs="Arial"/>
                <w:color w:val="000000"/>
                <w:sz w:val="18"/>
                <w:szCs w:val="18"/>
                <w:lang w:eastAsia="es-CO"/>
              </w:rPr>
            </w:pPr>
            <w:r w:rsidRPr="00DA27C0">
              <w:rPr>
                <w:rFonts w:ascii="Arial" w:eastAsia="Times New Roman" w:hAnsi="Arial" w:cs="Arial"/>
                <w:color w:val="000000"/>
                <w:sz w:val="18"/>
                <w:szCs w:val="18"/>
                <w:lang w:eastAsia="es-CO"/>
              </w:rPr>
              <w:t>Formación</w:t>
            </w:r>
          </w:p>
        </w:tc>
        <w:tc>
          <w:tcPr>
            <w:tcW w:w="1102" w:type="dxa"/>
            <w:shd w:val="clear" w:color="000000" w:fill="FFC000"/>
            <w:noWrap/>
            <w:vAlign w:val="center"/>
            <w:hideMark/>
          </w:tcPr>
          <w:p w14:paraId="4544D26F" w14:textId="77777777" w:rsidR="00DA27C0" w:rsidRPr="00DA27C0" w:rsidRDefault="00DA27C0" w:rsidP="00BA6554">
            <w:pPr>
              <w:spacing w:after="0" w:line="240" w:lineRule="auto"/>
              <w:jc w:val="both"/>
              <w:rPr>
                <w:rFonts w:ascii="Arial" w:eastAsia="Times New Roman" w:hAnsi="Arial" w:cs="Arial"/>
                <w:color w:val="000000"/>
                <w:sz w:val="18"/>
                <w:szCs w:val="18"/>
                <w:lang w:eastAsia="es-CO"/>
              </w:rPr>
            </w:pPr>
            <w:r w:rsidRPr="00DA27C0">
              <w:rPr>
                <w:rFonts w:ascii="Arial" w:eastAsia="Times New Roman" w:hAnsi="Arial" w:cs="Arial"/>
                <w:color w:val="000000"/>
                <w:sz w:val="18"/>
                <w:szCs w:val="18"/>
                <w:lang w:eastAsia="es-CO"/>
              </w:rPr>
              <w:t>Formación</w:t>
            </w:r>
          </w:p>
        </w:tc>
        <w:tc>
          <w:tcPr>
            <w:tcW w:w="981" w:type="dxa"/>
            <w:shd w:val="clear" w:color="000000" w:fill="E26B0A"/>
            <w:noWrap/>
            <w:vAlign w:val="center"/>
            <w:hideMark/>
          </w:tcPr>
          <w:p w14:paraId="7C49D91E" w14:textId="77777777" w:rsidR="00DA27C0" w:rsidRPr="00DA27C0" w:rsidRDefault="00DA27C0" w:rsidP="00BA6554">
            <w:pPr>
              <w:spacing w:after="0" w:line="240" w:lineRule="auto"/>
              <w:jc w:val="both"/>
              <w:rPr>
                <w:rFonts w:ascii="Arial" w:eastAsia="Times New Roman" w:hAnsi="Arial" w:cs="Arial"/>
                <w:color w:val="000000"/>
                <w:sz w:val="18"/>
                <w:szCs w:val="18"/>
                <w:lang w:eastAsia="es-CO"/>
              </w:rPr>
            </w:pPr>
            <w:r w:rsidRPr="00DA27C0">
              <w:rPr>
                <w:rFonts w:ascii="Arial" w:eastAsia="Times New Roman" w:hAnsi="Arial" w:cs="Arial"/>
                <w:color w:val="000000"/>
                <w:sz w:val="18"/>
                <w:szCs w:val="18"/>
                <w:lang w:eastAsia="es-CO"/>
              </w:rPr>
              <w:t>Planeación</w:t>
            </w:r>
          </w:p>
        </w:tc>
        <w:tc>
          <w:tcPr>
            <w:tcW w:w="810" w:type="dxa"/>
            <w:shd w:val="clear" w:color="000000" w:fill="538DD5"/>
            <w:noWrap/>
            <w:vAlign w:val="center"/>
            <w:hideMark/>
          </w:tcPr>
          <w:p w14:paraId="381B4A36" w14:textId="77777777" w:rsidR="00DA27C0" w:rsidRPr="00DA27C0" w:rsidRDefault="00DA27C0" w:rsidP="00BA6554">
            <w:pPr>
              <w:spacing w:after="0" w:line="240" w:lineRule="auto"/>
              <w:jc w:val="both"/>
              <w:rPr>
                <w:rFonts w:ascii="Arial" w:eastAsia="Times New Roman" w:hAnsi="Arial" w:cs="Arial"/>
                <w:color w:val="000000"/>
                <w:sz w:val="18"/>
                <w:szCs w:val="18"/>
                <w:lang w:eastAsia="es-CO"/>
              </w:rPr>
            </w:pPr>
            <w:r w:rsidRPr="00DA27C0">
              <w:rPr>
                <w:rFonts w:ascii="Arial" w:eastAsia="Times New Roman" w:hAnsi="Arial" w:cs="Arial"/>
                <w:color w:val="000000"/>
                <w:sz w:val="18"/>
                <w:szCs w:val="18"/>
                <w:lang w:eastAsia="es-CO"/>
              </w:rPr>
              <w:t>C1 - 1</w:t>
            </w:r>
          </w:p>
        </w:tc>
        <w:tc>
          <w:tcPr>
            <w:tcW w:w="809" w:type="dxa"/>
            <w:shd w:val="clear" w:color="000000" w:fill="538DD5"/>
            <w:noWrap/>
            <w:vAlign w:val="center"/>
            <w:hideMark/>
          </w:tcPr>
          <w:p w14:paraId="09FACC44" w14:textId="77777777" w:rsidR="00DA27C0" w:rsidRPr="00DA27C0" w:rsidRDefault="00DA27C0" w:rsidP="00BA6554">
            <w:pPr>
              <w:spacing w:after="0" w:line="240" w:lineRule="auto"/>
              <w:jc w:val="both"/>
              <w:rPr>
                <w:rFonts w:ascii="Arial" w:eastAsia="Times New Roman" w:hAnsi="Arial" w:cs="Arial"/>
                <w:color w:val="000000"/>
                <w:sz w:val="18"/>
                <w:szCs w:val="18"/>
                <w:lang w:eastAsia="es-CO"/>
              </w:rPr>
            </w:pPr>
            <w:r w:rsidRPr="00DA27C0">
              <w:rPr>
                <w:rFonts w:ascii="Arial" w:eastAsia="Times New Roman" w:hAnsi="Arial" w:cs="Arial"/>
                <w:color w:val="000000"/>
                <w:sz w:val="18"/>
                <w:szCs w:val="18"/>
                <w:lang w:eastAsia="es-CO"/>
              </w:rPr>
              <w:t>C1 - 2</w:t>
            </w:r>
          </w:p>
        </w:tc>
        <w:tc>
          <w:tcPr>
            <w:tcW w:w="810" w:type="dxa"/>
            <w:shd w:val="clear" w:color="000000" w:fill="538DD5"/>
            <w:noWrap/>
            <w:vAlign w:val="center"/>
            <w:hideMark/>
          </w:tcPr>
          <w:p w14:paraId="757B0D97" w14:textId="77777777" w:rsidR="00DA27C0" w:rsidRPr="00DA27C0" w:rsidRDefault="00DA27C0" w:rsidP="00BA6554">
            <w:pPr>
              <w:spacing w:after="0" w:line="240" w:lineRule="auto"/>
              <w:jc w:val="both"/>
              <w:rPr>
                <w:rFonts w:ascii="Arial" w:eastAsia="Times New Roman" w:hAnsi="Arial" w:cs="Arial"/>
                <w:color w:val="000000"/>
                <w:sz w:val="18"/>
                <w:szCs w:val="18"/>
                <w:lang w:eastAsia="es-CO"/>
              </w:rPr>
            </w:pPr>
            <w:r w:rsidRPr="00DA27C0">
              <w:rPr>
                <w:rFonts w:ascii="Arial" w:eastAsia="Times New Roman" w:hAnsi="Arial" w:cs="Arial"/>
                <w:color w:val="000000"/>
                <w:sz w:val="18"/>
                <w:szCs w:val="18"/>
                <w:lang w:eastAsia="es-CO"/>
              </w:rPr>
              <w:t>C1 - 3</w:t>
            </w:r>
          </w:p>
        </w:tc>
        <w:tc>
          <w:tcPr>
            <w:tcW w:w="1079" w:type="dxa"/>
            <w:shd w:val="clear" w:color="000000" w:fill="538DD5"/>
            <w:noWrap/>
            <w:vAlign w:val="center"/>
            <w:hideMark/>
          </w:tcPr>
          <w:p w14:paraId="0CC53F3D" w14:textId="77777777" w:rsidR="00DA27C0" w:rsidRPr="00DA27C0" w:rsidRDefault="00DA27C0" w:rsidP="00BA6554">
            <w:pPr>
              <w:spacing w:after="0" w:line="240" w:lineRule="auto"/>
              <w:jc w:val="both"/>
              <w:rPr>
                <w:rFonts w:ascii="Arial" w:eastAsia="Times New Roman" w:hAnsi="Arial" w:cs="Arial"/>
                <w:color w:val="000000"/>
                <w:sz w:val="18"/>
                <w:szCs w:val="18"/>
                <w:lang w:eastAsia="es-CO"/>
              </w:rPr>
            </w:pPr>
            <w:r w:rsidRPr="00DA27C0">
              <w:rPr>
                <w:rFonts w:ascii="Arial" w:eastAsia="Times New Roman" w:hAnsi="Arial" w:cs="Arial"/>
                <w:color w:val="000000"/>
                <w:sz w:val="18"/>
                <w:szCs w:val="18"/>
                <w:lang w:eastAsia="es-CO"/>
              </w:rPr>
              <w:t>C1 - 4</w:t>
            </w:r>
          </w:p>
        </w:tc>
        <w:tc>
          <w:tcPr>
            <w:tcW w:w="1205" w:type="dxa"/>
            <w:shd w:val="clear" w:color="C2D69B" w:fill="E26B0A"/>
            <w:vAlign w:val="center"/>
            <w:hideMark/>
          </w:tcPr>
          <w:p w14:paraId="0617B180" w14:textId="77777777" w:rsidR="00DA27C0" w:rsidRPr="00DA27C0" w:rsidRDefault="00DA27C0" w:rsidP="00BA6554">
            <w:pPr>
              <w:spacing w:after="0" w:line="240" w:lineRule="auto"/>
              <w:jc w:val="both"/>
              <w:rPr>
                <w:rFonts w:ascii="Arial" w:eastAsia="Times New Roman" w:hAnsi="Arial" w:cs="Arial"/>
                <w:b/>
                <w:bCs/>
                <w:sz w:val="18"/>
                <w:szCs w:val="18"/>
                <w:lang w:eastAsia="es-CO"/>
              </w:rPr>
            </w:pPr>
            <w:r w:rsidRPr="00DA27C0">
              <w:rPr>
                <w:rFonts w:ascii="Arial" w:eastAsia="Times New Roman" w:hAnsi="Arial" w:cs="Arial"/>
                <w:b/>
                <w:bCs/>
                <w:sz w:val="18"/>
                <w:szCs w:val="18"/>
                <w:lang w:eastAsia="es-CO"/>
              </w:rPr>
              <w:t>Legalización</w:t>
            </w:r>
          </w:p>
        </w:tc>
      </w:tr>
      <w:tr w:rsidR="001314CD" w:rsidRPr="00DA27C0" w14:paraId="1DD77548" w14:textId="77777777" w:rsidTr="001314CD">
        <w:trPr>
          <w:trHeight w:val="504"/>
        </w:trPr>
        <w:tc>
          <w:tcPr>
            <w:tcW w:w="863" w:type="dxa"/>
            <w:shd w:val="clear" w:color="auto" w:fill="auto"/>
            <w:noWrap/>
            <w:vAlign w:val="bottom"/>
            <w:hideMark/>
          </w:tcPr>
          <w:p w14:paraId="044EF733" w14:textId="77777777" w:rsidR="00DA27C0" w:rsidRPr="00DA27C0" w:rsidRDefault="00DA27C0" w:rsidP="00BA6554">
            <w:pPr>
              <w:spacing w:after="0" w:line="240" w:lineRule="auto"/>
              <w:jc w:val="both"/>
              <w:rPr>
                <w:rFonts w:ascii="Arial" w:eastAsia="Times New Roman" w:hAnsi="Arial" w:cs="Arial"/>
                <w:color w:val="000000"/>
                <w:lang w:eastAsia="es-CO"/>
              </w:rPr>
            </w:pPr>
            <w:r w:rsidRPr="00DA27C0">
              <w:rPr>
                <w:rFonts w:ascii="Arial" w:eastAsia="Times New Roman" w:hAnsi="Arial" w:cs="Arial"/>
                <w:color w:val="000000"/>
                <w:lang w:eastAsia="es-CO"/>
              </w:rPr>
              <w:t> </w:t>
            </w:r>
          </w:p>
        </w:tc>
        <w:tc>
          <w:tcPr>
            <w:tcW w:w="1103" w:type="dxa"/>
            <w:shd w:val="clear" w:color="auto" w:fill="auto"/>
            <w:noWrap/>
            <w:vAlign w:val="center"/>
            <w:hideMark/>
          </w:tcPr>
          <w:p w14:paraId="646E000B" w14:textId="77777777" w:rsidR="00DA27C0" w:rsidRPr="00DA27C0" w:rsidRDefault="00DA27C0" w:rsidP="001314CD">
            <w:pPr>
              <w:spacing w:after="0" w:line="240" w:lineRule="auto"/>
              <w:jc w:val="center"/>
              <w:rPr>
                <w:rFonts w:ascii="Arial" w:eastAsia="Times New Roman" w:hAnsi="Arial" w:cs="Arial"/>
                <w:b/>
                <w:bCs/>
                <w:color w:val="000000"/>
                <w:sz w:val="28"/>
                <w:szCs w:val="28"/>
                <w:lang w:eastAsia="es-CO"/>
              </w:rPr>
            </w:pPr>
            <w:r w:rsidRPr="00DA27C0">
              <w:rPr>
                <w:rFonts w:ascii="Arial" w:eastAsia="Times New Roman" w:hAnsi="Arial" w:cs="Arial"/>
                <w:b/>
                <w:bCs/>
                <w:color w:val="000000"/>
                <w:sz w:val="28"/>
                <w:szCs w:val="28"/>
                <w:lang w:eastAsia="es-CO"/>
              </w:rPr>
              <w:t>0</w:t>
            </w:r>
          </w:p>
        </w:tc>
        <w:tc>
          <w:tcPr>
            <w:tcW w:w="1102" w:type="dxa"/>
            <w:shd w:val="clear" w:color="auto" w:fill="auto"/>
            <w:noWrap/>
            <w:vAlign w:val="center"/>
            <w:hideMark/>
          </w:tcPr>
          <w:p w14:paraId="6B049FC1" w14:textId="77777777" w:rsidR="00DA27C0" w:rsidRPr="00DA27C0" w:rsidRDefault="00DA27C0" w:rsidP="001314CD">
            <w:pPr>
              <w:spacing w:after="0" w:line="240" w:lineRule="auto"/>
              <w:jc w:val="center"/>
              <w:rPr>
                <w:rFonts w:ascii="Arial" w:eastAsia="Times New Roman" w:hAnsi="Arial" w:cs="Arial"/>
                <w:b/>
                <w:bCs/>
                <w:color w:val="000000"/>
                <w:sz w:val="28"/>
                <w:szCs w:val="28"/>
                <w:lang w:eastAsia="es-CO"/>
              </w:rPr>
            </w:pPr>
            <w:r w:rsidRPr="00DA27C0">
              <w:rPr>
                <w:rFonts w:ascii="Arial" w:eastAsia="Times New Roman" w:hAnsi="Arial" w:cs="Arial"/>
                <w:b/>
                <w:bCs/>
                <w:color w:val="000000"/>
                <w:sz w:val="28"/>
                <w:szCs w:val="28"/>
                <w:lang w:eastAsia="es-CO"/>
              </w:rPr>
              <w:t>0</w:t>
            </w:r>
          </w:p>
        </w:tc>
        <w:tc>
          <w:tcPr>
            <w:tcW w:w="981" w:type="dxa"/>
            <w:shd w:val="clear" w:color="auto" w:fill="auto"/>
            <w:noWrap/>
            <w:vAlign w:val="center"/>
            <w:hideMark/>
          </w:tcPr>
          <w:p w14:paraId="2B718F53" w14:textId="77777777" w:rsidR="00DA27C0" w:rsidRPr="00DA27C0" w:rsidRDefault="00DA27C0" w:rsidP="001314CD">
            <w:pPr>
              <w:spacing w:after="0" w:line="240" w:lineRule="auto"/>
              <w:jc w:val="center"/>
              <w:rPr>
                <w:rFonts w:ascii="Arial" w:eastAsia="Times New Roman" w:hAnsi="Arial" w:cs="Arial"/>
                <w:b/>
                <w:bCs/>
                <w:color w:val="000000"/>
                <w:sz w:val="28"/>
                <w:szCs w:val="28"/>
                <w:lang w:eastAsia="es-CO"/>
              </w:rPr>
            </w:pPr>
            <w:r w:rsidRPr="00DA27C0">
              <w:rPr>
                <w:rFonts w:ascii="Arial" w:eastAsia="Times New Roman" w:hAnsi="Arial" w:cs="Arial"/>
                <w:b/>
                <w:bCs/>
                <w:color w:val="000000"/>
                <w:sz w:val="28"/>
                <w:szCs w:val="28"/>
                <w:lang w:eastAsia="es-CO"/>
              </w:rPr>
              <w:t>0</w:t>
            </w:r>
          </w:p>
        </w:tc>
        <w:tc>
          <w:tcPr>
            <w:tcW w:w="810" w:type="dxa"/>
            <w:shd w:val="clear" w:color="auto" w:fill="auto"/>
            <w:noWrap/>
            <w:vAlign w:val="center"/>
            <w:hideMark/>
          </w:tcPr>
          <w:p w14:paraId="3E941F52" w14:textId="77777777" w:rsidR="00DA27C0" w:rsidRPr="00DA27C0" w:rsidRDefault="00DA27C0" w:rsidP="001314CD">
            <w:pPr>
              <w:spacing w:after="0" w:line="240" w:lineRule="auto"/>
              <w:jc w:val="center"/>
              <w:rPr>
                <w:rFonts w:ascii="Arial" w:eastAsia="Times New Roman" w:hAnsi="Arial" w:cs="Arial"/>
                <w:b/>
                <w:bCs/>
                <w:color w:val="000000"/>
                <w:sz w:val="28"/>
                <w:szCs w:val="28"/>
                <w:lang w:eastAsia="es-CO"/>
              </w:rPr>
            </w:pPr>
            <w:r w:rsidRPr="00DA27C0">
              <w:rPr>
                <w:rFonts w:ascii="Arial" w:eastAsia="Times New Roman" w:hAnsi="Arial" w:cs="Arial"/>
                <w:b/>
                <w:bCs/>
                <w:color w:val="000000"/>
                <w:sz w:val="28"/>
                <w:szCs w:val="28"/>
                <w:lang w:eastAsia="es-CO"/>
              </w:rPr>
              <w:t>5</w:t>
            </w:r>
          </w:p>
        </w:tc>
        <w:tc>
          <w:tcPr>
            <w:tcW w:w="809" w:type="dxa"/>
            <w:shd w:val="clear" w:color="auto" w:fill="auto"/>
            <w:noWrap/>
            <w:vAlign w:val="center"/>
            <w:hideMark/>
          </w:tcPr>
          <w:p w14:paraId="53826128" w14:textId="77777777" w:rsidR="00DA27C0" w:rsidRPr="00DA27C0" w:rsidRDefault="00DA27C0" w:rsidP="001314CD">
            <w:pPr>
              <w:spacing w:after="0" w:line="240" w:lineRule="auto"/>
              <w:jc w:val="center"/>
              <w:rPr>
                <w:rFonts w:ascii="Arial" w:eastAsia="Times New Roman" w:hAnsi="Arial" w:cs="Arial"/>
                <w:b/>
                <w:bCs/>
                <w:color w:val="000000"/>
                <w:sz w:val="28"/>
                <w:szCs w:val="28"/>
                <w:lang w:eastAsia="es-CO"/>
              </w:rPr>
            </w:pPr>
            <w:r w:rsidRPr="00DA27C0">
              <w:rPr>
                <w:rFonts w:ascii="Arial" w:eastAsia="Times New Roman" w:hAnsi="Arial" w:cs="Arial"/>
                <w:b/>
                <w:bCs/>
                <w:color w:val="000000"/>
                <w:sz w:val="28"/>
                <w:szCs w:val="28"/>
                <w:lang w:eastAsia="es-CO"/>
              </w:rPr>
              <w:t>4</w:t>
            </w:r>
          </w:p>
        </w:tc>
        <w:tc>
          <w:tcPr>
            <w:tcW w:w="810" w:type="dxa"/>
            <w:shd w:val="clear" w:color="auto" w:fill="auto"/>
            <w:noWrap/>
            <w:vAlign w:val="center"/>
            <w:hideMark/>
          </w:tcPr>
          <w:p w14:paraId="4BD6299A" w14:textId="77777777" w:rsidR="00DA27C0" w:rsidRPr="00DA27C0" w:rsidRDefault="00DA27C0" w:rsidP="001314CD">
            <w:pPr>
              <w:spacing w:after="0" w:line="240" w:lineRule="auto"/>
              <w:jc w:val="center"/>
              <w:rPr>
                <w:rFonts w:ascii="Arial" w:eastAsia="Times New Roman" w:hAnsi="Arial" w:cs="Arial"/>
                <w:b/>
                <w:bCs/>
                <w:color w:val="000000"/>
                <w:sz w:val="28"/>
                <w:szCs w:val="28"/>
                <w:lang w:eastAsia="es-CO"/>
              </w:rPr>
            </w:pPr>
            <w:r w:rsidRPr="00DA27C0">
              <w:rPr>
                <w:rFonts w:ascii="Arial" w:eastAsia="Times New Roman" w:hAnsi="Arial" w:cs="Arial"/>
                <w:b/>
                <w:bCs/>
                <w:color w:val="000000"/>
                <w:sz w:val="28"/>
                <w:szCs w:val="28"/>
                <w:lang w:eastAsia="es-CO"/>
              </w:rPr>
              <w:t>5</w:t>
            </w:r>
          </w:p>
        </w:tc>
        <w:tc>
          <w:tcPr>
            <w:tcW w:w="1079" w:type="dxa"/>
            <w:shd w:val="clear" w:color="auto" w:fill="auto"/>
            <w:noWrap/>
            <w:vAlign w:val="center"/>
            <w:hideMark/>
          </w:tcPr>
          <w:p w14:paraId="7206CC43" w14:textId="77777777" w:rsidR="00DA27C0" w:rsidRPr="00DA27C0" w:rsidRDefault="00DA27C0" w:rsidP="001314CD">
            <w:pPr>
              <w:spacing w:after="0" w:line="240" w:lineRule="auto"/>
              <w:jc w:val="center"/>
              <w:rPr>
                <w:rFonts w:ascii="Arial" w:eastAsia="Times New Roman" w:hAnsi="Arial" w:cs="Arial"/>
                <w:b/>
                <w:bCs/>
                <w:color w:val="000000"/>
                <w:sz w:val="28"/>
                <w:szCs w:val="28"/>
                <w:lang w:eastAsia="es-CO"/>
              </w:rPr>
            </w:pPr>
            <w:r w:rsidRPr="00DA27C0">
              <w:rPr>
                <w:rFonts w:ascii="Arial" w:eastAsia="Times New Roman" w:hAnsi="Arial" w:cs="Arial"/>
                <w:b/>
                <w:bCs/>
                <w:color w:val="000000"/>
                <w:sz w:val="28"/>
                <w:szCs w:val="28"/>
                <w:lang w:eastAsia="es-CO"/>
              </w:rPr>
              <w:t>5</w:t>
            </w:r>
          </w:p>
        </w:tc>
        <w:tc>
          <w:tcPr>
            <w:tcW w:w="1205" w:type="dxa"/>
            <w:shd w:val="clear" w:color="auto" w:fill="auto"/>
            <w:noWrap/>
            <w:vAlign w:val="center"/>
            <w:hideMark/>
          </w:tcPr>
          <w:p w14:paraId="09D725F2" w14:textId="77777777" w:rsidR="00DA27C0" w:rsidRPr="00DA27C0" w:rsidRDefault="00DA27C0" w:rsidP="001314CD">
            <w:pPr>
              <w:spacing w:after="0" w:line="240" w:lineRule="auto"/>
              <w:jc w:val="center"/>
              <w:rPr>
                <w:rFonts w:ascii="Arial" w:eastAsia="Times New Roman" w:hAnsi="Arial" w:cs="Arial"/>
                <w:b/>
                <w:bCs/>
                <w:color w:val="000000"/>
                <w:sz w:val="28"/>
                <w:szCs w:val="28"/>
                <w:lang w:eastAsia="es-CO"/>
              </w:rPr>
            </w:pPr>
            <w:r w:rsidRPr="00DA27C0">
              <w:rPr>
                <w:rFonts w:ascii="Arial" w:eastAsia="Times New Roman" w:hAnsi="Arial" w:cs="Arial"/>
                <w:b/>
                <w:bCs/>
                <w:color w:val="000000"/>
                <w:sz w:val="28"/>
                <w:szCs w:val="28"/>
                <w:lang w:eastAsia="es-CO"/>
              </w:rPr>
              <w:t>0</w:t>
            </w:r>
          </w:p>
        </w:tc>
      </w:tr>
      <w:tr w:rsidR="00DA27C0" w:rsidRPr="00DA27C0" w14:paraId="3AC457AD" w14:textId="77777777" w:rsidTr="001314CD">
        <w:trPr>
          <w:trHeight w:val="632"/>
        </w:trPr>
        <w:tc>
          <w:tcPr>
            <w:tcW w:w="863" w:type="dxa"/>
            <w:shd w:val="clear" w:color="auto" w:fill="auto"/>
            <w:noWrap/>
            <w:vAlign w:val="bottom"/>
            <w:hideMark/>
          </w:tcPr>
          <w:p w14:paraId="6DBAFFC1" w14:textId="77777777" w:rsidR="00DA27C0" w:rsidRPr="00DA27C0" w:rsidRDefault="00DA27C0" w:rsidP="00BA6554">
            <w:pPr>
              <w:spacing w:after="0" w:line="240" w:lineRule="auto"/>
              <w:jc w:val="both"/>
              <w:rPr>
                <w:rFonts w:ascii="Arial" w:eastAsia="Times New Roman" w:hAnsi="Arial" w:cs="Arial"/>
                <w:color w:val="000000"/>
                <w:lang w:eastAsia="es-CO"/>
              </w:rPr>
            </w:pPr>
          </w:p>
        </w:tc>
        <w:tc>
          <w:tcPr>
            <w:tcW w:w="6697" w:type="dxa"/>
            <w:gridSpan w:val="7"/>
            <w:shd w:val="clear" w:color="auto" w:fill="auto"/>
            <w:noWrap/>
            <w:vAlign w:val="center"/>
            <w:hideMark/>
          </w:tcPr>
          <w:p w14:paraId="211B34F8" w14:textId="2BCBE0BE" w:rsidR="00DF6C8A" w:rsidRDefault="00DF6C8A" w:rsidP="00DF6C8A">
            <w:pPr>
              <w:spacing w:after="0" w:line="240" w:lineRule="auto"/>
              <w:jc w:val="center"/>
              <w:rPr>
                <w:rFonts w:ascii="Arial" w:eastAsia="Times New Roman" w:hAnsi="Arial" w:cs="Arial"/>
                <w:b/>
                <w:bCs/>
                <w:color w:val="000000"/>
                <w:sz w:val="28"/>
                <w:szCs w:val="28"/>
                <w:lang w:eastAsia="es-CO"/>
              </w:rPr>
            </w:pPr>
            <w:r w:rsidRPr="00DA27C0">
              <w:rPr>
                <w:rFonts w:ascii="Arial" w:eastAsia="Times New Roman" w:hAnsi="Arial" w:cs="Arial"/>
                <w:b/>
                <w:bCs/>
                <w:color w:val="000000"/>
                <w:sz w:val="28"/>
                <w:szCs w:val="28"/>
                <w:lang w:eastAsia="es-CO"/>
              </w:rPr>
              <w:t>TOTAL,</w:t>
            </w:r>
            <w:r w:rsidR="00DA27C0" w:rsidRPr="00DA27C0">
              <w:rPr>
                <w:rFonts w:ascii="Arial" w:eastAsia="Times New Roman" w:hAnsi="Arial" w:cs="Arial"/>
                <w:b/>
                <w:bCs/>
                <w:color w:val="000000"/>
                <w:sz w:val="28"/>
                <w:szCs w:val="28"/>
                <w:lang w:eastAsia="es-CO"/>
              </w:rPr>
              <w:t xml:space="preserve"> DÍAS ACOMPAÑAMIENTO CICLO I:</w:t>
            </w:r>
          </w:p>
          <w:p w14:paraId="39F27C96" w14:textId="448AEFB8" w:rsidR="00DA27C0" w:rsidRPr="00DA27C0" w:rsidRDefault="00DA27C0" w:rsidP="00DF6C8A">
            <w:pPr>
              <w:spacing w:after="0" w:line="240" w:lineRule="auto"/>
              <w:jc w:val="center"/>
              <w:rPr>
                <w:rFonts w:ascii="Arial" w:eastAsia="Times New Roman" w:hAnsi="Arial" w:cs="Arial"/>
                <w:b/>
                <w:bCs/>
                <w:color w:val="000000"/>
                <w:sz w:val="28"/>
                <w:szCs w:val="28"/>
                <w:lang w:eastAsia="es-CO"/>
              </w:rPr>
            </w:pPr>
            <w:r w:rsidRPr="00DA27C0">
              <w:rPr>
                <w:rFonts w:ascii="Arial" w:eastAsia="Times New Roman" w:hAnsi="Arial" w:cs="Arial"/>
                <w:b/>
                <w:bCs/>
                <w:color w:val="000000"/>
                <w:sz w:val="28"/>
                <w:szCs w:val="28"/>
                <w:lang w:eastAsia="es-CO"/>
              </w:rPr>
              <w:t>19 días</w:t>
            </w:r>
          </w:p>
        </w:tc>
        <w:tc>
          <w:tcPr>
            <w:tcW w:w="1213" w:type="dxa"/>
            <w:shd w:val="clear" w:color="auto" w:fill="auto"/>
            <w:noWrap/>
            <w:vAlign w:val="bottom"/>
            <w:hideMark/>
          </w:tcPr>
          <w:p w14:paraId="26A24882" w14:textId="77777777" w:rsidR="00DA27C0" w:rsidRPr="00DA27C0" w:rsidRDefault="00DA27C0" w:rsidP="00BA6554">
            <w:pPr>
              <w:spacing w:after="0" w:line="240" w:lineRule="auto"/>
              <w:jc w:val="both"/>
              <w:rPr>
                <w:rFonts w:ascii="Arial" w:eastAsia="Times New Roman" w:hAnsi="Arial" w:cs="Arial"/>
                <w:b/>
                <w:bCs/>
                <w:color w:val="000000"/>
                <w:sz w:val="28"/>
                <w:szCs w:val="28"/>
                <w:lang w:eastAsia="es-CO"/>
              </w:rPr>
            </w:pPr>
          </w:p>
        </w:tc>
      </w:tr>
    </w:tbl>
    <w:p w14:paraId="19646762" w14:textId="77777777" w:rsidR="00DA27C0" w:rsidRDefault="00DA27C0" w:rsidP="00BA6554">
      <w:pPr>
        <w:jc w:val="both"/>
        <w:rPr>
          <w:rFonts w:ascii="Arial" w:hAnsi="Arial" w:cs="Arial"/>
        </w:rPr>
      </w:pPr>
    </w:p>
    <w:p w14:paraId="3BDEE4C8" w14:textId="77777777" w:rsidR="00DA27C0" w:rsidRPr="008832BC" w:rsidRDefault="00DA27C0" w:rsidP="00BA6554">
      <w:pPr>
        <w:pStyle w:val="Prrafodelista"/>
        <w:numPr>
          <w:ilvl w:val="3"/>
          <w:numId w:val="1"/>
        </w:numPr>
        <w:ind w:left="426"/>
        <w:jc w:val="both"/>
        <w:rPr>
          <w:rFonts w:ascii="Arial" w:hAnsi="Arial" w:cs="Arial"/>
          <w:b/>
          <w:bCs/>
        </w:rPr>
      </w:pPr>
      <w:r w:rsidRPr="008832BC">
        <w:rPr>
          <w:rFonts w:ascii="Arial" w:hAnsi="Arial" w:cs="Arial"/>
          <w:b/>
          <w:bCs/>
        </w:rPr>
        <w:t>Cronograma</w:t>
      </w:r>
    </w:p>
    <w:p w14:paraId="002C7374" w14:textId="216D9BE9" w:rsidR="00BA6554" w:rsidRPr="00DA27C0" w:rsidRDefault="00BA6554" w:rsidP="00BA6554">
      <w:pPr>
        <w:jc w:val="both"/>
        <w:rPr>
          <w:rFonts w:ascii="Arial" w:hAnsi="Arial" w:cs="Arial"/>
          <w:b/>
        </w:rPr>
      </w:pPr>
    </w:p>
    <w:tbl>
      <w:tblPr>
        <w:tblStyle w:val="Tablaconcuadrcula"/>
        <w:tblW w:w="0" w:type="auto"/>
        <w:tblLook w:val="04A0" w:firstRow="1" w:lastRow="0" w:firstColumn="1" w:lastColumn="0" w:noHBand="0" w:noVBand="1"/>
      </w:tblPr>
      <w:tblGrid>
        <w:gridCol w:w="3889"/>
        <w:gridCol w:w="4068"/>
      </w:tblGrid>
      <w:tr w:rsidR="00BA6554" w:rsidRPr="00DA27C0" w14:paraId="4098AC8F" w14:textId="77777777" w:rsidTr="005335DA">
        <w:trPr>
          <w:trHeight w:val="398"/>
        </w:trPr>
        <w:tc>
          <w:tcPr>
            <w:tcW w:w="3889" w:type="dxa"/>
          </w:tcPr>
          <w:p w14:paraId="4455CF6E" w14:textId="77777777" w:rsidR="00BA6554" w:rsidRPr="00DA27C0" w:rsidRDefault="00BA6554" w:rsidP="00E336EA">
            <w:pPr>
              <w:jc w:val="both"/>
              <w:textAlignment w:val="baseline"/>
              <w:rPr>
                <w:rFonts w:ascii="Arial" w:eastAsia="Times New Roman" w:hAnsi="Arial" w:cs="Arial"/>
                <w:b/>
                <w:color w:val="000000"/>
                <w:lang w:eastAsia="es-CO"/>
              </w:rPr>
            </w:pPr>
            <w:r w:rsidRPr="00DA27C0">
              <w:rPr>
                <w:rFonts w:ascii="Arial" w:eastAsia="Times New Roman" w:hAnsi="Arial" w:cs="Arial"/>
                <w:b/>
                <w:color w:val="000000"/>
                <w:lang w:eastAsia="es-CO"/>
              </w:rPr>
              <w:t>FECHA</w:t>
            </w:r>
          </w:p>
        </w:tc>
        <w:tc>
          <w:tcPr>
            <w:tcW w:w="4068" w:type="dxa"/>
          </w:tcPr>
          <w:p w14:paraId="2B0381D6" w14:textId="77777777" w:rsidR="00BA6554" w:rsidRPr="00DA27C0" w:rsidRDefault="00BA6554" w:rsidP="00E336EA">
            <w:pPr>
              <w:jc w:val="both"/>
              <w:textAlignment w:val="baseline"/>
              <w:rPr>
                <w:rFonts w:ascii="Arial" w:eastAsia="Times New Roman" w:hAnsi="Arial" w:cs="Arial"/>
                <w:b/>
                <w:color w:val="000000"/>
                <w:lang w:eastAsia="es-CO"/>
              </w:rPr>
            </w:pPr>
            <w:r w:rsidRPr="00DA27C0">
              <w:rPr>
                <w:rFonts w:ascii="Arial" w:eastAsia="Times New Roman" w:hAnsi="Arial" w:cs="Arial"/>
                <w:b/>
                <w:color w:val="000000"/>
                <w:lang w:eastAsia="es-CO"/>
              </w:rPr>
              <w:t>ACTIVIDAD</w:t>
            </w:r>
          </w:p>
        </w:tc>
      </w:tr>
      <w:tr w:rsidR="00BA6554" w:rsidRPr="00DA27C0" w14:paraId="732F62AC" w14:textId="77777777" w:rsidTr="005335DA">
        <w:trPr>
          <w:trHeight w:val="375"/>
        </w:trPr>
        <w:tc>
          <w:tcPr>
            <w:tcW w:w="3889" w:type="dxa"/>
          </w:tcPr>
          <w:p w14:paraId="3C20BE2B" w14:textId="77777777" w:rsidR="00BA6554" w:rsidRPr="00DA27C0" w:rsidRDefault="00BA6554" w:rsidP="00E336EA">
            <w:pPr>
              <w:jc w:val="both"/>
              <w:textAlignment w:val="baseline"/>
              <w:rPr>
                <w:rFonts w:ascii="Arial" w:eastAsia="Times New Roman" w:hAnsi="Arial" w:cs="Arial"/>
                <w:color w:val="000000"/>
                <w:lang w:eastAsia="es-CO"/>
              </w:rPr>
            </w:pPr>
            <w:r w:rsidRPr="00DA27C0">
              <w:rPr>
                <w:rFonts w:ascii="Arial" w:eastAsia="Times New Roman" w:hAnsi="Arial" w:cs="Arial"/>
                <w:color w:val="000000"/>
                <w:lang w:eastAsia="es-CO"/>
              </w:rPr>
              <w:t>27 de abril al 8 de mayo</w:t>
            </w:r>
          </w:p>
        </w:tc>
        <w:tc>
          <w:tcPr>
            <w:tcW w:w="4068" w:type="dxa"/>
          </w:tcPr>
          <w:p w14:paraId="4F2C57C1" w14:textId="77777777" w:rsidR="00BA6554" w:rsidRPr="00DA27C0" w:rsidRDefault="00BA6554" w:rsidP="00E336EA">
            <w:pPr>
              <w:jc w:val="both"/>
              <w:textAlignment w:val="baseline"/>
              <w:rPr>
                <w:rFonts w:ascii="Arial" w:eastAsia="Times New Roman" w:hAnsi="Arial" w:cs="Arial"/>
                <w:color w:val="000000"/>
                <w:lang w:eastAsia="es-CO"/>
              </w:rPr>
            </w:pPr>
            <w:r w:rsidRPr="00DA27C0">
              <w:rPr>
                <w:rFonts w:ascii="Arial" w:eastAsia="Times New Roman" w:hAnsi="Arial" w:cs="Arial"/>
                <w:color w:val="000000"/>
                <w:lang w:eastAsia="es-CO"/>
              </w:rPr>
              <w:t>Formación de tutores</w:t>
            </w:r>
          </w:p>
        </w:tc>
      </w:tr>
      <w:tr w:rsidR="00BA6554" w:rsidRPr="00DA27C0" w14:paraId="3ED2D4FA" w14:textId="77777777" w:rsidTr="005335DA">
        <w:trPr>
          <w:trHeight w:val="398"/>
        </w:trPr>
        <w:tc>
          <w:tcPr>
            <w:tcW w:w="3889" w:type="dxa"/>
          </w:tcPr>
          <w:p w14:paraId="7BE95F56" w14:textId="77777777" w:rsidR="00BA6554" w:rsidRPr="00DA27C0" w:rsidRDefault="00BA6554" w:rsidP="00E336EA">
            <w:pPr>
              <w:jc w:val="both"/>
              <w:textAlignment w:val="baseline"/>
              <w:rPr>
                <w:rFonts w:ascii="Arial" w:eastAsia="Times New Roman" w:hAnsi="Arial" w:cs="Arial"/>
                <w:color w:val="000000"/>
                <w:lang w:eastAsia="es-CO"/>
              </w:rPr>
            </w:pPr>
            <w:r w:rsidRPr="00DA27C0">
              <w:rPr>
                <w:rFonts w:ascii="Arial" w:eastAsia="Times New Roman" w:hAnsi="Arial" w:cs="Arial"/>
                <w:color w:val="000000"/>
                <w:lang w:eastAsia="es-CO"/>
              </w:rPr>
              <w:t>11 al 15 de mayo</w:t>
            </w:r>
          </w:p>
        </w:tc>
        <w:tc>
          <w:tcPr>
            <w:tcW w:w="4068" w:type="dxa"/>
          </w:tcPr>
          <w:p w14:paraId="42FB5403" w14:textId="77777777" w:rsidR="00BA6554" w:rsidRPr="00DA27C0" w:rsidRDefault="00BA6554" w:rsidP="00E336EA">
            <w:pPr>
              <w:jc w:val="both"/>
              <w:textAlignment w:val="baseline"/>
              <w:rPr>
                <w:rFonts w:ascii="Arial" w:eastAsia="Times New Roman" w:hAnsi="Arial" w:cs="Arial"/>
                <w:color w:val="000000"/>
                <w:lang w:eastAsia="es-CO"/>
              </w:rPr>
            </w:pPr>
            <w:r w:rsidRPr="00DA27C0">
              <w:rPr>
                <w:rFonts w:ascii="Arial" w:eastAsia="Times New Roman" w:hAnsi="Arial" w:cs="Arial"/>
                <w:color w:val="000000"/>
                <w:lang w:eastAsia="es-CO"/>
              </w:rPr>
              <w:t>Planeación del Ciclo I</w:t>
            </w:r>
          </w:p>
        </w:tc>
      </w:tr>
      <w:tr w:rsidR="00BA6554" w:rsidRPr="00DA27C0" w14:paraId="51C82B32" w14:textId="77777777" w:rsidTr="005335DA">
        <w:trPr>
          <w:trHeight w:val="375"/>
        </w:trPr>
        <w:tc>
          <w:tcPr>
            <w:tcW w:w="3889" w:type="dxa"/>
          </w:tcPr>
          <w:p w14:paraId="39414526" w14:textId="77777777" w:rsidR="00BA6554" w:rsidRPr="00DA27C0" w:rsidRDefault="00BA6554" w:rsidP="00E336EA">
            <w:pPr>
              <w:jc w:val="both"/>
              <w:textAlignment w:val="baseline"/>
              <w:rPr>
                <w:rFonts w:ascii="Arial" w:eastAsia="Times New Roman" w:hAnsi="Arial" w:cs="Arial"/>
                <w:color w:val="000000"/>
                <w:lang w:eastAsia="es-CO"/>
              </w:rPr>
            </w:pPr>
            <w:r w:rsidRPr="00DA27C0">
              <w:rPr>
                <w:rFonts w:ascii="Arial" w:eastAsia="Times New Roman" w:hAnsi="Arial" w:cs="Arial"/>
                <w:color w:val="000000"/>
                <w:lang w:eastAsia="es-CO"/>
              </w:rPr>
              <w:t>18 de mayo al 12 de junio</w:t>
            </w:r>
          </w:p>
        </w:tc>
        <w:tc>
          <w:tcPr>
            <w:tcW w:w="4068" w:type="dxa"/>
          </w:tcPr>
          <w:p w14:paraId="1806A3D7" w14:textId="77777777" w:rsidR="00BA6554" w:rsidRPr="00DA27C0" w:rsidRDefault="00BA6554" w:rsidP="00E336EA">
            <w:pPr>
              <w:jc w:val="both"/>
              <w:textAlignment w:val="baseline"/>
              <w:rPr>
                <w:rFonts w:ascii="Arial" w:eastAsia="Times New Roman" w:hAnsi="Arial" w:cs="Arial"/>
                <w:color w:val="000000"/>
                <w:lang w:eastAsia="es-CO"/>
              </w:rPr>
            </w:pPr>
            <w:r w:rsidRPr="00DA27C0">
              <w:rPr>
                <w:rFonts w:ascii="Arial" w:eastAsia="Times New Roman" w:hAnsi="Arial" w:cs="Arial"/>
                <w:color w:val="000000"/>
                <w:lang w:eastAsia="es-CO"/>
              </w:rPr>
              <w:t>Acompañamiento Ciclo I</w:t>
            </w:r>
          </w:p>
        </w:tc>
      </w:tr>
      <w:tr w:rsidR="00BA6554" w:rsidRPr="00DA27C0" w14:paraId="423157D4" w14:textId="77777777" w:rsidTr="005335DA">
        <w:trPr>
          <w:trHeight w:val="375"/>
        </w:trPr>
        <w:tc>
          <w:tcPr>
            <w:tcW w:w="3889" w:type="dxa"/>
          </w:tcPr>
          <w:p w14:paraId="072E10EF" w14:textId="77777777" w:rsidR="00BA6554" w:rsidRPr="00DA27C0" w:rsidRDefault="00BA6554" w:rsidP="00E336EA">
            <w:pPr>
              <w:jc w:val="both"/>
              <w:textAlignment w:val="baseline"/>
              <w:rPr>
                <w:rFonts w:ascii="Arial" w:eastAsia="Times New Roman" w:hAnsi="Arial" w:cs="Arial"/>
                <w:color w:val="000000"/>
                <w:lang w:eastAsia="es-CO"/>
              </w:rPr>
            </w:pPr>
            <w:r w:rsidRPr="00DA27C0">
              <w:rPr>
                <w:rFonts w:ascii="Arial" w:eastAsia="Times New Roman" w:hAnsi="Arial" w:cs="Arial"/>
                <w:color w:val="000000"/>
                <w:lang w:eastAsia="es-CO"/>
              </w:rPr>
              <w:t>16 al 19 de junio</w:t>
            </w:r>
          </w:p>
        </w:tc>
        <w:tc>
          <w:tcPr>
            <w:tcW w:w="4068" w:type="dxa"/>
          </w:tcPr>
          <w:p w14:paraId="0D4C464B" w14:textId="77777777" w:rsidR="00BA6554" w:rsidRPr="00DA27C0" w:rsidRDefault="00BA6554" w:rsidP="00E336EA">
            <w:pPr>
              <w:jc w:val="both"/>
              <w:textAlignment w:val="baseline"/>
              <w:rPr>
                <w:rFonts w:ascii="Arial" w:eastAsia="Times New Roman" w:hAnsi="Arial" w:cs="Arial"/>
                <w:color w:val="000000"/>
                <w:lang w:eastAsia="es-CO"/>
              </w:rPr>
            </w:pPr>
            <w:r w:rsidRPr="00DA27C0">
              <w:rPr>
                <w:rFonts w:ascii="Arial" w:eastAsia="Times New Roman" w:hAnsi="Arial" w:cs="Arial"/>
                <w:color w:val="000000"/>
                <w:lang w:eastAsia="es-CO"/>
              </w:rPr>
              <w:t>Legalización de agendas</w:t>
            </w:r>
          </w:p>
        </w:tc>
      </w:tr>
    </w:tbl>
    <w:p w14:paraId="7A033CC6" w14:textId="77777777" w:rsidR="00BA6554" w:rsidRPr="00DA27C0" w:rsidRDefault="00BA6554" w:rsidP="00BA6554">
      <w:pPr>
        <w:jc w:val="both"/>
        <w:rPr>
          <w:rFonts w:ascii="Arial" w:hAnsi="Arial" w:cs="Arial"/>
        </w:rPr>
      </w:pPr>
    </w:p>
    <w:p w14:paraId="31948CA8" w14:textId="210CFABE" w:rsidR="008832BC" w:rsidRDefault="008832BC" w:rsidP="00BA6554">
      <w:pPr>
        <w:pStyle w:val="Prrafodelista"/>
        <w:numPr>
          <w:ilvl w:val="3"/>
          <w:numId w:val="1"/>
        </w:numPr>
        <w:ind w:left="426"/>
        <w:jc w:val="both"/>
        <w:rPr>
          <w:rFonts w:ascii="Arial" w:hAnsi="Arial" w:cs="Arial"/>
          <w:b/>
          <w:bCs/>
        </w:rPr>
      </w:pPr>
      <w:r w:rsidRPr="008832BC">
        <w:rPr>
          <w:rFonts w:ascii="Arial" w:hAnsi="Arial" w:cs="Arial"/>
          <w:b/>
          <w:bCs/>
        </w:rPr>
        <w:t>Actividades para la semana de planeación (11-15 de mayo)</w:t>
      </w:r>
    </w:p>
    <w:p w14:paraId="2AE4E0C6" w14:textId="77777777" w:rsidR="008832BC" w:rsidRPr="008832BC" w:rsidRDefault="008832BC" w:rsidP="00BA6554">
      <w:pPr>
        <w:jc w:val="both"/>
        <w:rPr>
          <w:rFonts w:ascii="Arial" w:hAnsi="Arial" w:cs="Arial"/>
          <w:b/>
          <w:bCs/>
        </w:rPr>
      </w:pPr>
      <w:r w:rsidRPr="008832BC">
        <w:rPr>
          <w:rFonts w:ascii="Arial" w:hAnsi="Arial" w:cs="Arial"/>
          <w:b/>
          <w:bCs/>
        </w:rPr>
        <w:t>Planeación del acompañamiento - Ciclo I</w:t>
      </w:r>
    </w:p>
    <w:p w14:paraId="298FDA4E" w14:textId="77777777" w:rsidR="008832BC" w:rsidRPr="008832BC" w:rsidRDefault="008832BC" w:rsidP="00BA6554">
      <w:pPr>
        <w:jc w:val="both"/>
        <w:rPr>
          <w:rFonts w:ascii="Arial" w:hAnsi="Arial" w:cs="Arial"/>
          <w:b/>
          <w:bCs/>
        </w:rPr>
      </w:pPr>
      <w:r w:rsidRPr="008832BC">
        <w:rPr>
          <w:rFonts w:ascii="Arial" w:hAnsi="Arial" w:cs="Arial"/>
          <w:b/>
          <w:bCs/>
        </w:rPr>
        <w:t>Semana 11 al 15 de mayo</w:t>
      </w:r>
    </w:p>
    <w:p w14:paraId="0EB6BC07" w14:textId="77777777" w:rsidR="008832BC" w:rsidRPr="008832BC" w:rsidRDefault="008832BC" w:rsidP="00BA6554">
      <w:pPr>
        <w:jc w:val="both"/>
        <w:rPr>
          <w:rFonts w:ascii="Arial" w:hAnsi="Arial" w:cs="Arial"/>
        </w:rPr>
      </w:pPr>
      <w:r w:rsidRPr="008832BC">
        <w:rPr>
          <w:rFonts w:ascii="Arial" w:hAnsi="Arial" w:cs="Arial"/>
        </w:rPr>
        <w:t xml:space="preserve">Una vez finalizado nuestro curso Ciclo 1- Formación a Formadores y Tutores PTA 2020, continuaremos la planeación de cada uno de los espacios propuestos para el Ciclo I. Así, </w:t>
      </w:r>
      <w:r w:rsidRPr="008832BC">
        <w:rPr>
          <w:rFonts w:ascii="Arial" w:hAnsi="Arial" w:cs="Arial"/>
        </w:rPr>
        <w:lastRenderedPageBreak/>
        <w:t>se ha dedicado la semana del 11 al 15 de mayo, como espacio para el trabajo autónomo y preparación de los 19 días de acompañamientos dispuestos para este Ciclo. A continuación, se presentan algunas de las actividades a desarrollar:</w:t>
      </w:r>
    </w:p>
    <w:p w14:paraId="13581C48" w14:textId="5FD1BDFB" w:rsidR="008832BC" w:rsidRPr="008832BC" w:rsidRDefault="008832BC" w:rsidP="00BA6554">
      <w:pPr>
        <w:pStyle w:val="Prrafodelista"/>
        <w:numPr>
          <w:ilvl w:val="0"/>
          <w:numId w:val="5"/>
        </w:numPr>
        <w:ind w:left="284" w:hanging="284"/>
        <w:jc w:val="both"/>
        <w:rPr>
          <w:rFonts w:ascii="Arial" w:hAnsi="Arial" w:cs="Arial"/>
        </w:rPr>
      </w:pPr>
      <w:r w:rsidRPr="07B4B182">
        <w:rPr>
          <w:rFonts w:ascii="Arial" w:hAnsi="Arial" w:cs="Arial"/>
        </w:rPr>
        <w:t>Establecer un cronograma de actividades del Ciclo, que servirá como propuesta para la IE, en él se deben establecer las actividades de acompañamiento para cada uno de los 19</w:t>
      </w:r>
      <w:r w:rsidR="27A7C168" w:rsidRPr="07B4B182">
        <w:rPr>
          <w:rFonts w:ascii="Arial" w:hAnsi="Arial" w:cs="Arial"/>
        </w:rPr>
        <w:t xml:space="preserve"> días</w:t>
      </w:r>
      <w:r w:rsidRPr="07B4B182">
        <w:rPr>
          <w:rFonts w:ascii="Arial" w:hAnsi="Arial" w:cs="Arial"/>
        </w:rPr>
        <w:t xml:space="preserve">.  Igualmente, los productos a alcanzar y los posibles docentes por acompañar. </w:t>
      </w:r>
      <w:r w:rsidRPr="00FD55E9">
        <w:rPr>
          <w:rFonts w:ascii="Arial" w:hAnsi="Arial" w:cs="Arial"/>
        </w:rPr>
        <w:t>Se recomienda</w:t>
      </w:r>
      <w:r w:rsidRPr="07B4B182">
        <w:rPr>
          <w:rFonts w:ascii="Arial" w:hAnsi="Arial" w:cs="Arial"/>
        </w:rPr>
        <w:t xml:space="preserve"> utilizar el formato Adjunto - Cronograma (Imagen, abajo). </w:t>
      </w:r>
    </w:p>
    <w:p w14:paraId="3641B16D" w14:textId="7E8FF989" w:rsidR="008832BC" w:rsidRPr="00694311" w:rsidRDefault="00694311" w:rsidP="00694311">
      <w:pPr>
        <w:jc w:val="both"/>
        <w:rPr>
          <w:rFonts w:ascii="Arial" w:hAnsi="Arial" w:cs="Arial"/>
        </w:rPr>
      </w:pPr>
      <w:r>
        <w:rPr>
          <w:noProof/>
          <w:lang w:val="es-ES" w:eastAsia="es-ES"/>
        </w:rPr>
        <w:drawing>
          <wp:inline distT="0" distB="0" distL="0" distR="0" wp14:anchorId="7464FB8C" wp14:editId="7BDC1DB8">
            <wp:extent cx="2638425" cy="222885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24140" r="52987" b="5251"/>
                    <a:stretch/>
                  </pic:blipFill>
                  <pic:spPr bwMode="auto">
                    <a:xfrm>
                      <a:off x="0" y="0"/>
                      <a:ext cx="2638425" cy="2228850"/>
                    </a:xfrm>
                    <a:prstGeom prst="rect">
                      <a:avLst/>
                    </a:prstGeom>
                    <a:ln>
                      <a:noFill/>
                    </a:ln>
                    <a:extLst>
                      <a:ext uri="{53640926-AAD7-44D8-BBD7-CCE9431645EC}">
                        <a14:shadowObscured xmlns:a14="http://schemas.microsoft.com/office/drawing/2010/main"/>
                      </a:ext>
                    </a:extLst>
                  </pic:spPr>
                </pic:pic>
              </a:graphicData>
            </a:graphic>
          </wp:inline>
        </w:drawing>
      </w:r>
    </w:p>
    <w:p w14:paraId="6771C978" w14:textId="0EB8E0D6" w:rsidR="009D36A6" w:rsidRDefault="009D36A6" w:rsidP="00BA6554">
      <w:pPr>
        <w:pStyle w:val="Prrafodelista"/>
        <w:ind w:left="0"/>
        <w:jc w:val="both"/>
        <w:rPr>
          <w:rFonts w:ascii="Arial" w:hAnsi="Arial" w:cs="Arial"/>
        </w:rPr>
      </w:pPr>
      <w:r>
        <w:rPr>
          <w:noProof/>
          <w:lang w:val="es-ES" w:eastAsia="es-ES"/>
        </w:rPr>
        <w:drawing>
          <wp:inline distT="0" distB="0" distL="0" distR="0" wp14:anchorId="4F48248F" wp14:editId="596EE7A1">
            <wp:extent cx="3019425" cy="1824236"/>
            <wp:effectExtent l="0" t="0" r="0" b="508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527" t="24140" r="33300" b="5854"/>
                    <a:stretch/>
                  </pic:blipFill>
                  <pic:spPr bwMode="auto">
                    <a:xfrm>
                      <a:off x="0" y="0"/>
                      <a:ext cx="3023107" cy="1826461"/>
                    </a:xfrm>
                    <a:prstGeom prst="rect">
                      <a:avLst/>
                    </a:prstGeom>
                    <a:ln>
                      <a:noFill/>
                    </a:ln>
                    <a:extLst>
                      <a:ext uri="{53640926-AAD7-44D8-BBD7-CCE9431645EC}">
                        <a14:shadowObscured xmlns:a14="http://schemas.microsoft.com/office/drawing/2010/main"/>
                      </a:ext>
                    </a:extLst>
                  </pic:spPr>
                </pic:pic>
              </a:graphicData>
            </a:graphic>
          </wp:inline>
        </w:drawing>
      </w:r>
    </w:p>
    <w:p w14:paraId="659620F2" w14:textId="77777777" w:rsidR="009D36A6" w:rsidRDefault="009D36A6" w:rsidP="00BA6554">
      <w:pPr>
        <w:pStyle w:val="Prrafodelista"/>
        <w:ind w:left="0"/>
        <w:jc w:val="both"/>
        <w:rPr>
          <w:rFonts w:ascii="Arial" w:hAnsi="Arial" w:cs="Arial"/>
        </w:rPr>
      </w:pPr>
    </w:p>
    <w:p w14:paraId="11407014" w14:textId="45624EB2" w:rsidR="008832BC" w:rsidRPr="008832BC" w:rsidRDefault="00920FD5" w:rsidP="00BA6554">
      <w:pPr>
        <w:pStyle w:val="Prrafodelista"/>
        <w:ind w:left="0"/>
        <w:jc w:val="both"/>
        <w:rPr>
          <w:rFonts w:ascii="Arial" w:hAnsi="Arial" w:cs="Arial"/>
        </w:rPr>
      </w:pPr>
      <w:r>
        <w:rPr>
          <w:noProof/>
          <w:lang w:val="es-ES" w:eastAsia="es-ES"/>
        </w:rPr>
        <w:lastRenderedPageBreak/>
        <w:drawing>
          <wp:inline distT="0" distB="0" distL="0" distR="0" wp14:anchorId="1551DCD5" wp14:editId="7A48435F">
            <wp:extent cx="4972050" cy="21907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019" t="24259" r="10387" b="6338"/>
                    <a:stretch/>
                  </pic:blipFill>
                  <pic:spPr bwMode="auto">
                    <a:xfrm>
                      <a:off x="0" y="0"/>
                      <a:ext cx="4972050" cy="2190750"/>
                    </a:xfrm>
                    <a:prstGeom prst="rect">
                      <a:avLst/>
                    </a:prstGeom>
                    <a:ln>
                      <a:noFill/>
                    </a:ln>
                    <a:extLst>
                      <a:ext uri="{53640926-AAD7-44D8-BBD7-CCE9431645EC}">
                        <a14:shadowObscured xmlns:a14="http://schemas.microsoft.com/office/drawing/2010/main"/>
                      </a:ext>
                    </a:extLst>
                  </pic:spPr>
                </pic:pic>
              </a:graphicData>
            </a:graphic>
          </wp:inline>
        </w:drawing>
      </w:r>
    </w:p>
    <w:p w14:paraId="70185BB2" w14:textId="77777777" w:rsidR="008832BC" w:rsidRPr="008832BC" w:rsidRDefault="008832BC" w:rsidP="00BA6554">
      <w:pPr>
        <w:jc w:val="both"/>
        <w:rPr>
          <w:rFonts w:ascii="Arial" w:hAnsi="Arial" w:cs="Arial"/>
        </w:rPr>
      </w:pPr>
      <w:r w:rsidRPr="008832BC">
        <w:rPr>
          <w:rFonts w:ascii="Arial" w:hAnsi="Arial" w:cs="Arial"/>
        </w:rPr>
        <w:t xml:space="preserve"> </w:t>
      </w:r>
    </w:p>
    <w:p w14:paraId="7182B0D9" w14:textId="34234EE8" w:rsidR="008832BC" w:rsidRPr="008832BC" w:rsidRDefault="008832BC" w:rsidP="00BC577F">
      <w:pPr>
        <w:pStyle w:val="Prrafodelista"/>
        <w:numPr>
          <w:ilvl w:val="0"/>
          <w:numId w:val="5"/>
        </w:numPr>
        <w:ind w:left="284" w:hanging="284"/>
        <w:jc w:val="both"/>
        <w:rPr>
          <w:rFonts w:ascii="Arial" w:hAnsi="Arial" w:cs="Arial"/>
        </w:rPr>
      </w:pPr>
      <w:r w:rsidRPr="008832BC">
        <w:rPr>
          <w:rFonts w:ascii="Arial" w:hAnsi="Arial" w:cs="Arial"/>
        </w:rPr>
        <w:t xml:space="preserve">Establecer contacto con los DD de las IE focalizadas que permita llegar a acuerdos para la reunión de inicio del Ciclo I, también para establecer las actividades de la primera semana de acompañamiento. Si es posible, se podrá establecer cuáles han sido las opciones más efectivas para comunicarse con los docentes. </w:t>
      </w:r>
    </w:p>
    <w:p w14:paraId="5B6AE8FC" w14:textId="77777777" w:rsidR="00BC577F" w:rsidRDefault="00BC577F" w:rsidP="00BC577F">
      <w:pPr>
        <w:pStyle w:val="Prrafodelista"/>
        <w:ind w:left="284"/>
        <w:jc w:val="both"/>
        <w:rPr>
          <w:rFonts w:ascii="Arial" w:hAnsi="Arial" w:cs="Arial"/>
        </w:rPr>
      </w:pPr>
    </w:p>
    <w:p w14:paraId="3DC77855" w14:textId="63B98364" w:rsidR="008832BC" w:rsidRDefault="008832BC" w:rsidP="00BC577F">
      <w:pPr>
        <w:pStyle w:val="Prrafodelista"/>
        <w:numPr>
          <w:ilvl w:val="0"/>
          <w:numId w:val="5"/>
        </w:numPr>
        <w:ind w:left="284" w:hanging="284"/>
        <w:jc w:val="both"/>
        <w:rPr>
          <w:rFonts w:ascii="Arial" w:hAnsi="Arial" w:cs="Arial"/>
        </w:rPr>
      </w:pPr>
      <w:r w:rsidRPr="07B4B182">
        <w:rPr>
          <w:rFonts w:ascii="Arial" w:hAnsi="Arial" w:cs="Arial"/>
        </w:rPr>
        <w:t xml:space="preserve">Reconocer el material propuesto para cada una de las actividades, identificar los posibles énfasis que se hará con los docentes de la IE. Asimismo, preparar la información por compartir y los productos a trabajar.  </w:t>
      </w:r>
    </w:p>
    <w:p w14:paraId="19F606E2" w14:textId="77777777" w:rsidR="004C36A0" w:rsidRPr="004C36A0" w:rsidRDefault="004C36A0" w:rsidP="004C36A0">
      <w:pPr>
        <w:pStyle w:val="Prrafodelista"/>
        <w:rPr>
          <w:rFonts w:ascii="Arial" w:hAnsi="Arial" w:cs="Arial"/>
        </w:rPr>
      </w:pPr>
    </w:p>
    <w:p w14:paraId="263922E9" w14:textId="6BC31A8B" w:rsidR="006526A9" w:rsidRDefault="006526A9" w:rsidP="00743E76">
      <w:pPr>
        <w:pStyle w:val="Prrafodelista"/>
        <w:numPr>
          <w:ilvl w:val="0"/>
          <w:numId w:val="5"/>
        </w:numPr>
        <w:ind w:left="284" w:hanging="284"/>
        <w:jc w:val="both"/>
        <w:rPr>
          <w:rFonts w:ascii="Arial" w:hAnsi="Arial" w:cs="Arial"/>
        </w:rPr>
      </w:pPr>
      <w:r>
        <w:rPr>
          <w:rFonts w:ascii="Arial" w:hAnsi="Arial" w:cs="Arial"/>
        </w:rPr>
        <w:t>Se recomienda ver</w:t>
      </w:r>
      <w:r w:rsidR="00CD21BB" w:rsidRPr="006526A9">
        <w:rPr>
          <w:rFonts w:ascii="Arial" w:hAnsi="Arial" w:cs="Arial"/>
        </w:rPr>
        <w:t xml:space="preserve"> </w:t>
      </w:r>
      <w:r>
        <w:rPr>
          <w:rFonts w:ascii="Arial" w:hAnsi="Arial" w:cs="Arial"/>
        </w:rPr>
        <w:t xml:space="preserve">el video </w:t>
      </w:r>
      <w:r w:rsidRPr="006526A9">
        <w:rPr>
          <w:rFonts w:ascii="Arial" w:hAnsi="Arial" w:cs="Arial"/>
        </w:rPr>
        <w:t>Cómo Elaborar una Guía de Actividades Pedagógicas para Orientar el Trabajo Escolar en Casa #48</w:t>
      </w:r>
      <w:r>
        <w:rPr>
          <w:rFonts w:ascii="Arial" w:hAnsi="Arial" w:cs="Arial"/>
        </w:rPr>
        <w:t xml:space="preserve"> del Licenciado </w:t>
      </w:r>
      <w:r w:rsidR="004E1618">
        <w:rPr>
          <w:rFonts w:ascii="Arial" w:hAnsi="Arial" w:cs="Arial"/>
        </w:rPr>
        <w:t xml:space="preserve">Pablo Romero Ibañez </w:t>
      </w:r>
      <w:hyperlink r:id="rId13" w:history="1">
        <w:r w:rsidR="004E1618" w:rsidRPr="00352C01">
          <w:rPr>
            <w:rStyle w:val="Hipervnculo"/>
            <w:rFonts w:ascii="Arial" w:hAnsi="Arial" w:cs="Arial"/>
          </w:rPr>
          <w:t>https://youtu.be/yTeyrfKzF9Q</w:t>
        </w:r>
      </w:hyperlink>
    </w:p>
    <w:p w14:paraId="36DE38EA" w14:textId="77777777" w:rsidR="004E1618" w:rsidRPr="004E1618" w:rsidRDefault="004E1618" w:rsidP="004E1618">
      <w:pPr>
        <w:pStyle w:val="Prrafodelista"/>
        <w:rPr>
          <w:rFonts w:ascii="Arial" w:hAnsi="Arial" w:cs="Arial"/>
        </w:rPr>
      </w:pPr>
    </w:p>
    <w:p w14:paraId="04D57401" w14:textId="67C4B28F" w:rsidR="004E1618" w:rsidRPr="006526A9" w:rsidRDefault="004E1618" w:rsidP="00743E76">
      <w:pPr>
        <w:pStyle w:val="Prrafodelista"/>
        <w:numPr>
          <w:ilvl w:val="0"/>
          <w:numId w:val="5"/>
        </w:numPr>
        <w:ind w:left="284" w:hanging="284"/>
        <w:jc w:val="both"/>
        <w:rPr>
          <w:rFonts w:ascii="Arial" w:hAnsi="Arial" w:cs="Arial"/>
        </w:rPr>
      </w:pPr>
      <w:r>
        <w:rPr>
          <w:rFonts w:ascii="Arial" w:hAnsi="Arial" w:cs="Arial"/>
        </w:rPr>
        <w:t>Se recomienda ver la conferencia en línea el martes 12 de mayo de 2020</w:t>
      </w:r>
      <w:r w:rsidR="0034071D">
        <w:rPr>
          <w:rFonts w:ascii="Arial" w:hAnsi="Arial" w:cs="Arial"/>
        </w:rPr>
        <w:t xml:space="preserve"> tema: </w:t>
      </w:r>
      <w:r w:rsidR="002F53AE">
        <w:rPr>
          <w:rFonts w:ascii="Arial" w:hAnsi="Arial" w:cs="Arial"/>
        </w:rPr>
        <w:t>Educación</w:t>
      </w:r>
      <w:r w:rsidR="00A752EA">
        <w:rPr>
          <w:rFonts w:ascii="Arial" w:hAnsi="Arial" w:cs="Arial"/>
        </w:rPr>
        <w:t xml:space="preserve"> Inclusiva en momentos de aisla</w:t>
      </w:r>
      <w:r w:rsidR="002B6A86">
        <w:rPr>
          <w:rFonts w:ascii="Arial" w:hAnsi="Arial" w:cs="Arial"/>
        </w:rPr>
        <w:t xml:space="preserve">miento social, lo pueden ver en el canal de YouTube </w:t>
      </w:r>
      <w:r w:rsidR="006315D5">
        <w:rPr>
          <w:rFonts w:ascii="Arial" w:hAnsi="Arial" w:cs="Arial"/>
        </w:rPr>
        <w:t>Magisterio TV.</w:t>
      </w:r>
    </w:p>
    <w:p w14:paraId="71AACB68" w14:textId="77777777" w:rsidR="006526A9" w:rsidRPr="006526A9" w:rsidRDefault="006526A9" w:rsidP="006526A9">
      <w:pPr>
        <w:jc w:val="both"/>
        <w:rPr>
          <w:rFonts w:ascii="Arial" w:hAnsi="Arial" w:cs="Arial"/>
        </w:rPr>
      </w:pPr>
    </w:p>
    <w:p w14:paraId="0BAB2901" w14:textId="111B2B73" w:rsidR="008832BC" w:rsidRDefault="008832BC" w:rsidP="00BA6554">
      <w:pPr>
        <w:pStyle w:val="Prrafodelista"/>
        <w:numPr>
          <w:ilvl w:val="3"/>
          <w:numId w:val="1"/>
        </w:numPr>
        <w:ind w:left="426"/>
        <w:jc w:val="both"/>
        <w:rPr>
          <w:rFonts w:ascii="Arial" w:hAnsi="Arial" w:cs="Arial"/>
          <w:b/>
          <w:bCs/>
        </w:rPr>
      </w:pPr>
      <w:r w:rsidRPr="008832BC">
        <w:rPr>
          <w:rFonts w:ascii="Arial" w:hAnsi="Arial" w:cs="Arial"/>
          <w:b/>
          <w:bCs/>
        </w:rPr>
        <w:t xml:space="preserve">Actividades para desarrollar en el Ciclo I </w:t>
      </w:r>
    </w:p>
    <w:p w14:paraId="4050BF97" w14:textId="77777777" w:rsidR="008832BC" w:rsidRDefault="008832BC" w:rsidP="00BA6554">
      <w:pPr>
        <w:pStyle w:val="Prrafodelista"/>
        <w:ind w:left="426"/>
        <w:jc w:val="both"/>
        <w:rPr>
          <w:rFonts w:ascii="Arial" w:hAnsi="Arial" w:cs="Arial"/>
          <w:b/>
          <w:bCs/>
        </w:rPr>
      </w:pPr>
    </w:p>
    <w:p w14:paraId="56484197" w14:textId="00693E55" w:rsidR="008832BC" w:rsidRPr="001F45BD" w:rsidRDefault="00A5075D" w:rsidP="00BA6554">
      <w:pPr>
        <w:jc w:val="both"/>
        <w:rPr>
          <w:rFonts w:ascii="Arial" w:hAnsi="Arial" w:cs="Arial"/>
        </w:rPr>
      </w:pPr>
      <w:r>
        <w:rPr>
          <w:rFonts w:ascii="Arial" w:hAnsi="Arial" w:cs="Arial"/>
        </w:rPr>
        <w:t>D</w:t>
      </w:r>
      <w:r w:rsidR="008832BC" w:rsidRPr="001F45BD">
        <w:rPr>
          <w:rFonts w:ascii="Arial" w:hAnsi="Arial" w:cs="Arial"/>
        </w:rPr>
        <w:t xml:space="preserve">e acuerdo con la circular 3 del 16 de abril de 2020, las actividades de formación situada previstas para Ciclo I son las siguientes: </w:t>
      </w:r>
    </w:p>
    <w:p w14:paraId="2D090FE7" w14:textId="77777777" w:rsidR="008832BC" w:rsidRPr="001F45BD" w:rsidRDefault="008832BC" w:rsidP="00BA6554">
      <w:pPr>
        <w:jc w:val="both"/>
        <w:rPr>
          <w:rFonts w:ascii="Arial" w:hAnsi="Arial" w:cs="Arial"/>
        </w:rPr>
      </w:pPr>
      <w:r w:rsidRPr="001F45BD">
        <w:rPr>
          <w:rFonts w:ascii="Arial" w:hAnsi="Arial" w:cs="Arial"/>
        </w:rPr>
        <w:t>1. Reunión, mediada por las TIC, con el directivo docente del establecimiento educativo al inicio y al cierre del acompañamiento en Ciclo I.</w:t>
      </w:r>
    </w:p>
    <w:p w14:paraId="4FB3E6C9" w14:textId="77777777" w:rsidR="008832BC" w:rsidRPr="001F45BD" w:rsidRDefault="008832BC" w:rsidP="00BA6554">
      <w:pPr>
        <w:pStyle w:val="Default"/>
        <w:jc w:val="both"/>
        <w:rPr>
          <w:color w:val="auto"/>
          <w:sz w:val="22"/>
          <w:szCs w:val="22"/>
        </w:rPr>
      </w:pPr>
      <w:r w:rsidRPr="001F45BD">
        <w:rPr>
          <w:color w:val="auto"/>
          <w:sz w:val="22"/>
          <w:szCs w:val="22"/>
        </w:rPr>
        <w:t xml:space="preserve">2. Sesiones de trabajo situado con mediación de las TIC en Lenguaje, Matemáticas y Educación Inicial. </w:t>
      </w:r>
    </w:p>
    <w:p w14:paraId="43A98D01" w14:textId="77777777" w:rsidR="008832BC" w:rsidRPr="001F45BD" w:rsidRDefault="008832BC" w:rsidP="00BA6554">
      <w:pPr>
        <w:pStyle w:val="Default"/>
        <w:jc w:val="both"/>
        <w:rPr>
          <w:color w:val="auto"/>
          <w:sz w:val="22"/>
          <w:szCs w:val="22"/>
        </w:rPr>
      </w:pPr>
    </w:p>
    <w:p w14:paraId="5A932CFD" w14:textId="77777777" w:rsidR="008832BC" w:rsidRPr="001F45BD" w:rsidRDefault="008832BC" w:rsidP="00BA6554">
      <w:pPr>
        <w:pStyle w:val="Default"/>
        <w:jc w:val="both"/>
        <w:rPr>
          <w:color w:val="auto"/>
          <w:sz w:val="22"/>
          <w:szCs w:val="22"/>
        </w:rPr>
      </w:pPr>
      <w:r w:rsidRPr="001F45BD">
        <w:rPr>
          <w:color w:val="auto"/>
          <w:sz w:val="22"/>
          <w:szCs w:val="22"/>
        </w:rPr>
        <w:lastRenderedPageBreak/>
        <w:t xml:space="preserve">3. Talleres de profundización con mediación de las TIC en Lenguaje, Matemáticas y Educación Inicial. </w:t>
      </w:r>
    </w:p>
    <w:p w14:paraId="5B31C6A4" w14:textId="77777777" w:rsidR="008832BC" w:rsidRPr="001F45BD" w:rsidRDefault="008832BC" w:rsidP="00BA6554">
      <w:pPr>
        <w:pStyle w:val="Default"/>
        <w:jc w:val="both"/>
        <w:rPr>
          <w:color w:val="auto"/>
          <w:sz w:val="22"/>
          <w:szCs w:val="22"/>
        </w:rPr>
      </w:pPr>
    </w:p>
    <w:p w14:paraId="1F9E6E87" w14:textId="77777777" w:rsidR="008832BC" w:rsidRPr="001F45BD" w:rsidRDefault="008832BC" w:rsidP="00BA6554">
      <w:pPr>
        <w:pStyle w:val="Default"/>
        <w:jc w:val="both"/>
        <w:rPr>
          <w:color w:val="auto"/>
          <w:sz w:val="22"/>
          <w:szCs w:val="22"/>
        </w:rPr>
      </w:pPr>
      <w:r w:rsidRPr="001F45BD">
        <w:rPr>
          <w:color w:val="auto"/>
          <w:sz w:val="22"/>
          <w:szCs w:val="22"/>
        </w:rPr>
        <w:t xml:space="preserve">4. Comunidades de aprendizaje (CDA) con talleres de profundización en gestión de ambientes de aprendizaje emergentes, evaluación y acompañamiento situado con guías de aprendizaje autónomo en educación remota, en los que se sugerirá la creación de guías como recursos que articulan otras posibilidades de trabajo para que los docentes desarrollen con sus estudiantes. </w:t>
      </w:r>
    </w:p>
    <w:p w14:paraId="1C02E891" w14:textId="77777777" w:rsidR="008832BC" w:rsidRPr="001F45BD" w:rsidRDefault="008832BC" w:rsidP="00BA6554">
      <w:pPr>
        <w:pStyle w:val="Default"/>
        <w:jc w:val="both"/>
        <w:rPr>
          <w:color w:val="auto"/>
          <w:sz w:val="22"/>
          <w:szCs w:val="22"/>
        </w:rPr>
      </w:pPr>
    </w:p>
    <w:p w14:paraId="36A0CD01" w14:textId="77777777" w:rsidR="008832BC" w:rsidRPr="001F45BD" w:rsidRDefault="008832BC" w:rsidP="00BA6554">
      <w:pPr>
        <w:pStyle w:val="Default"/>
        <w:jc w:val="both"/>
        <w:rPr>
          <w:color w:val="auto"/>
          <w:sz w:val="22"/>
          <w:szCs w:val="22"/>
        </w:rPr>
      </w:pPr>
      <w:r w:rsidRPr="001F45BD">
        <w:rPr>
          <w:color w:val="auto"/>
          <w:sz w:val="22"/>
          <w:szCs w:val="22"/>
        </w:rPr>
        <w:t xml:space="preserve">5. Trabajo autónomo de los tutores con mediación de las TIC. </w:t>
      </w:r>
    </w:p>
    <w:p w14:paraId="51E58065" w14:textId="77777777" w:rsidR="008832BC" w:rsidRPr="001F45BD" w:rsidRDefault="008832BC" w:rsidP="00BA6554">
      <w:pPr>
        <w:pStyle w:val="Default"/>
        <w:jc w:val="both"/>
        <w:rPr>
          <w:color w:val="auto"/>
          <w:sz w:val="22"/>
          <w:szCs w:val="22"/>
        </w:rPr>
      </w:pPr>
    </w:p>
    <w:p w14:paraId="6C7B8525" w14:textId="77777777" w:rsidR="008832BC" w:rsidRPr="001F45BD" w:rsidRDefault="008832BC" w:rsidP="00BA6554">
      <w:pPr>
        <w:pStyle w:val="Default"/>
        <w:jc w:val="both"/>
        <w:rPr>
          <w:color w:val="auto"/>
          <w:sz w:val="22"/>
          <w:szCs w:val="22"/>
        </w:rPr>
      </w:pPr>
      <w:r w:rsidRPr="001F45BD">
        <w:rPr>
          <w:color w:val="auto"/>
          <w:sz w:val="22"/>
          <w:szCs w:val="22"/>
        </w:rPr>
        <w:t>6. Micro – lecciones mediadas por las TIC en temas como recursos digitales, estrategias pedagógicas flexibles, trabajo con las familias, entre otros.</w:t>
      </w:r>
    </w:p>
    <w:p w14:paraId="59AFD034" w14:textId="77777777" w:rsidR="008832BC" w:rsidRPr="001F45BD" w:rsidRDefault="008832BC" w:rsidP="00BA6554">
      <w:pPr>
        <w:pStyle w:val="Default"/>
        <w:jc w:val="both"/>
        <w:rPr>
          <w:color w:val="auto"/>
          <w:sz w:val="22"/>
          <w:szCs w:val="22"/>
        </w:rPr>
      </w:pPr>
    </w:p>
    <w:p w14:paraId="48D34D28" w14:textId="77777777" w:rsidR="008832BC" w:rsidRPr="001F45BD" w:rsidRDefault="008832BC" w:rsidP="00BA6554">
      <w:pPr>
        <w:pStyle w:val="Default"/>
        <w:jc w:val="both"/>
        <w:rPr>
          <w:color w:val="auto"/>
          <w:sz w:val="22"/>
          <w:szCs w:val="22"/>
        </w:rPr>
      </w:pPr>
      <w:r w:rsidRPr="001F45BD">
        <w:rPr>
          <w:color w:val="auto"/>
          <w:sz w:val="22"/>
          <w:szCs w:val="22"/>
        </w:rPr>
        <w:t xml:space="preserve">7. Acompañamientos situados con mediación de las TIC </w:t>
      </w:r>
    </w:p>
    <w:p w14:paraId="6D43D171" w14:textId="77777777" w:rsidR="008832BC" w:rsidRPr="001F45BD" w:rsidRDefault="008832BC" w:rsidP="00BA6554">
      <w:pPr>
        <w:pStyle w:val="Default"/>
        <w:jc w:val="both"/>
        <w:rPr>
          <w:color w:val="auto"/>
          <w:sz w:val="22"/>
          <w:szCs w:val="22"/>
        </w:rPr>
      </w:pPr>
    </w:p>
    <w:p w14:paraId="5DC6DB0E" w14:textId="77777777" w:rsidR="008832BC" w:rsidRPr="001F45BD" w:rsidRDefault="008832BC" w:rsidP="00BA6554">
      <w:pPr>
        <w:pStyle w:val="Default"/>
        <w:jc w:val="both"/>
        <w:rPr>
          <w:color w:val="auto"/>
          <w:sz w:val="22"/>
          <w:szCs w:val="22"/>
        </w:rPr>
      </w:pPr>
      <w:r w:rsidRPr="001F45BD">
        <w:rPr>
          <w:color w:val="auto"/>
          <w:sz w:val="22"/>
          <w:szCs w:val="22"/>
        </w:rPr>
        <w:t xml:space="preserve">…En este sentido, el acompañamiento situado se enfocará en la primera y la tercera fase del acompañamiento de aula, es decir, en la planeación y realimentación de guías de aprendizaje que medien la educación remota. </w:t>
      </w:r>
    </w:p>
    <w:p w14:paraId="30CE7D6E" w14:textId="77777777" w:rsidR="008832BC" w:rsidRPr="001F45BD" w:rsidRDefault="008832BC" w:rsidP="00BA6554">
      <w:pPr>
        <w:pStyle w:val="Default"/>
        <w:jc w:val="both"/>
        <w:rPr>
          <w:color w:val="auto"/>
          <w:sz w:val="22"/>
          <w:szCs w:val="22"/>
        </w:rPr>
      </w:pPr>
    </w:p>
    <w:p w14:paraId="7CAEBA87" w14:textId="77777777" w:rsidR="008832BC" w:rsidRPr="001F45BD" w:rsidRDefault="008832BC" w:rsidP="00BA6554">
      <w:pPr>
        <w:pStyle w:val="Default"/>
        <w:jc w:val="both"/>
        <w:rPr>
          <w:color w:val="auto"/>
          <w:sz w:val="22"/>
          <w:szCs w:val="22"/>
        </w:rPr>
      </w:pPr>
      <w:r w:rsidRPr="001F45BD">
        <w:rPr>
          <w:color w:val="auto"/>
          <w:sz w:val="22"/>
          <w:szCs w:val="22"/>
        </w:rPr>
        <w:t xml:space="preserve">Los tutores acompañarán a los docentes de Matemáticas, Lenguaje y Educación Inicial en la valoración de las guías de aprendizaje que han venido elaborando en el marco de las medidas de contingencia. También acompañarán en la elaboración de guías a aquellos docentes que aún no han tenido la experiencia de diseñar este tipo de recurso. </w:t>
      </w:r>
    </w:p>
    <w:p w14:paraId="5636B784" w14:textId="77777777" w:rsidR="008832BC" w:rsidRPr="001F45BD" w:rsidRDefault="008832BC" w:rsidP="00BA6554">
      <w:pPr>
        <w:pStyle w:val="Default"/>
        <w:jc w:val="both"/>
        <w:rPr>
          <w:color w:val="auto"/>
          <w:sz w:val="22"/>
          <w:szCs w:val="22"/>
        </w:rPr>
      </w:pPr>
    </w:p>
    <w:p w14:paraId="0C2B2124" w14:textId="77777777" w:rsidR="008832BC" w:rsidRPr="001F45BD" w:rsidRDefault="008832BC" w:rsidP="00BA6554">
      <w:pPr>
        <w:pStyle w:val="Default"/>
        <w:jc w:val="both"/>
        <w:rPr>
          <w:color w:val="auto"/>
          <w:sz w:val="22"/>
          <w:szCs w:val="22"/>
        </w:rPr>
      </w:pPr>
      <w:r w:rsidRPr="001F45BD">
        <w:rPr>
          <w:color w:val="auto"/>
          <w:sz w:val="22"/>
          <w:szCs w:val="22"/>
        </w:rPr>
        <w:t xml:space="preserve">Durante el Ciclo I, cada tutor reportará como un acompañamiento situado la revisión y realimentación, así como el apoyo en el diseño de una guía de aprendizaje a cada docente acompañado en Matemáticas, Lenguaje y Educación Inicial. El tutor podrá hacer tantos acompañamientos situados con mediación de las TIC como sean posibles durante los 19 días de duración del Ciclo, entendiendo que habitualmente las dos etapas que se realizan durante los acompañamientos tienen una duración promedio de 45 minutos (planeación) y 30 minutos (realimentación). </w:t>
      </w:r>
    </w:p>
    <w:p w14:paraId="6DA321EA" w14:textId="77777777" w:rsidR="008832BC" w:rsidRPr="001F45BD" w:rsidRDefault="008832BC" w:rsidP="00BA6554">
      <w:pPr>
        <w:pStyle w:val="Default"/>
        <w:jc w:val="both"/>
        <w:rPr>
          <w:color w:val="auto"/>
          <w:sz w:val="22"/>
          <w:szCs w:val="22"/>
        </w:rPr>
      </w:pPr>
    </w:p>
    <w:p w14:paraId="265904EC" w14:textId="31A04DB0" w:rsidR="008832BC" w:rsidRPr="001F45BD" w:rsidRDefault="008832BC" w:rsidP="00BA6554">
      <w:pPr>
        <w:pStyle w:val="Default"/>
        <w:jc w:val="both"/>
        <w:rPr>
          <w:color w:val="auto"/>
          <w:sz w:val="22"/>
          <w:szCs w:val="22"/>
        </w:rPr>
      </w:pPr>
      <w:r w:rsidRPr="001F45BD">
        <w:rPr>
          <w:color w:val="auto"/>
          <w:sz w:val="22"/>
          <w:szCs w:val="22"/>
        </w:rPr>
        <w:t xml:space="preserve">El tutor deberá consignar en el anexo </w:t>
      </w:r>
      <w:r w:rsidR="1339E7FB" w:rsidRPr="001F45BD">
        <w:rPr>
          <w:color w:val="auto"/>
          <w:sz w:val="22"/>
          <w:szCs w:val="22"/>
        </w:rPr>
        <w:t>7</w:t>
      </w:r>
      <w:r w:rsidRPr="001F45BD">
        <w:rPr>
          <w:color w:val="auto"/>
          <w:sz w:val="22"/>
          <w:szCs w:val="22"/>
        </w:rPr>
        <w:t>, “Actividad de consolidación - Rúbrica para formación de tutores” (dispuesto en los insumos del taller de acompañamiento situado), las fortalezas y oportunidades de mejora identificadas durante el acompañamiento a cada docente, según los criterios establecidos en la rúbrica.</w:t>
      </w:r>
    </w:p>
    <w:p w14:paraId="6DD1175A" w14:textId="0979BD4D" w:rsidR="001F45BD" w:rsidRDefault="001F45BD" w:rsidP="00BA6554">
      <w:pPr>
        <w:pStyle w:val="Default"/>
        <w:jc w:val="both"/>
        <w:rPr>
          <w:color w:val="00B0F0"/>
          <w:sz w:val="22"/>
          <w:szCs w:val="22"/>
        </w:rPr>
      </w:pPr>
    </w:p>
    <w:p w14:paraId="1E5FF224" w14:textId="3160737B" w:rsidR="001F45BD" w:rsidRPr="008832BC" w:rsidRDefault="001F45BD" w:rsidP="00BA6554">
      <w:pPr>
        <w:pStyle w:val="Default"/>
        <w:jc w:val="both"/>
        <w:rPr>
          <w:color w:val="00B0F0"/>
          <w:sz w:val="22"/>
          <w:szCs w:val="22"/>
        </w:rPr>
      </w:pPr>
      <w:r>
        <w:rPr>
          <w:sz w:val="22"/>
          <w:szCs w:val="22"/>
        </w:rPr>
        <w:t>El acompañamiento situado con mediación de las TIC se realizará en el modelo uno a uno: un tutor por establecimiento educativo con máximo cinco (5) sedes focalizadas, tal como quedó dispuesto en las Circulares 045 del 16 de diciembre de 2019 y 006 del 03 de febrero de 2020. Esta determinación implica que cada tutor deberá hacer acompañamiento en Lenguaje, Matemáticas y Educación Inicial en un único establecimiento educativo.</w:t>
      </w:r>
    </w:p>
    <w:p w14:paraId="6F7028B3" w14:textId="77777777" w:rsidR="008832BC" w:rsidRDefault="008832BC" w:rsidP="00BA6554">
      <w:pPr>
        <w:pStyle w:val="Prrafodelista"/>
        <w:ind w:left="426"/>
        <w:jc w:val="both"/>
        <w:rPr>
          <w:rFonts w:ascii="Arial" w:hAnsi="Arial" w:cs="Arial"/>
          <w:b/>
          <w:bCs/>
        </w:rPr>
      </w:pPr>
    </w:p>
    <w:p w14:paraId="3CD64367" w14:textId="187F614D" w:rsidR="008832BC" w:rsidRDefault="008832BC" w:rsidP="00BA6554">
      <w:pPr>
        <w:pStyle w:val="Prrafodelista"/>
        <w:numPr>
          <w:ilvl w:val="3"/>
          <w:numId w:val="1"/>
        </w:numPr>
        <w:ind w:left="426"/>
        <w:jc w:val="both"/>
        <w:rPr>
          <w:rFonts w:ascii="Arial" w:hAnsi="Arial" w:cs="Arial"/>
          <w:b/>
          <w:bCs/>
        </w:rPr>
      </w:pPr>
      <w:r w:rsidRPr="008832BC">
        <w:rPr>
          <w:rFonts w:ascii="Arial" w:hAnsi="Arial" w:cs="Arial"/>
          <w:b/>
          <w:bCs/>
        </w:rPr>
        <w:t xml:space="preserve">Pasos para la Legalización </w:t>
      </w:r>
      <w:r w:rsidR="00BA6554">
        <w:rPr>
          <w:rFonts w:ascii="Arial" w:hAnsi="Arial" w:cs="Arial"/>
          <w:b/>
          <w:bCs/>
        </w:rPr>
        <w:t xml:space="preserve">de agendas </w:t>
      </w:r>
      <w:r w:rsidRPr="008832BC">
        <w:rPr>
          <w:rFonts w:ascii="Arial" w:hAnsi="Arial" w:cs="Arial"/>
          <w:b/>
          <w:bCs/>
        </w:rPr>
        <w:t>(lunes hacer entrega del informe)</w:t>
      </w:r>
    </w:p>
    <w:p w14:paraId="02E4A14F" w14:textId="77777777" w:rsidR="00BA6554" w:rsidRPr="00BA6554" w:rsidRDefault="00BA6554" w:rsidP="00BA6554">
      <w:pPr>
        <w:jc w:val="both"/>
        <w:rPr>
          <w:rFonts w:ascii="Arial" w:hAnsi="Arial" w:cs="Arial"/>
        </w:rPr>
      </w:pPr>
      <w:r w:rsidRPr="00BA6554">
        <w:rPr>
          <w:rFonts w:ascii="Arial" w:hAnsi="Arial" w:cs="Arial"/>
        </w:rPr>
        <w:t xml:space="preserve">Atendiendo lo expuesto en el </w:t>
      </w:r>
      <w:r w:rsidRPr="00BA6554">
        <w:rPr>
          <w:rFonts w:ascii="Arial" w:hAnsi="Arial" w:cs="Arial"/>
          <w:i/>
          <w:iCs/>
        </w:rPr>
        <w:t>Complemento de la Circular 3</w:t>
      </w:r>
      <w:r w:rsidRPr="00BA6554">
        <w:rPr>
          <w:rFonts w:ascii="Arial" w:hAnsi="Arial" w:cs="Arial"/>
        </w:rPr>
        <w:t xml:space="preserve">, en el punto </w:t>
      </w:r>
      <w:r w:rsidRPr="00BA6554">
        <w:rPr>
          <w:rFonts w:ascii="Arial" w:hAnsi="Arial" w:cs="Arial"/>
          <w:i/>
          <w:iCs/>
        </w:rPr>
        <w:t>3. Legalización de agendas</w:t>
      </w:r>
      <w:r w:rsidRPr="00BA6554">
        <w:rPr>
          <w:rFonts w:ascii="Arial" w:hAnsi="Arial" w:cs="Arial"/>
        </w:rPr>
        <w:t>. El proceso de legalización de agendas tendrá los siguientes pasos:</w:t>
      </w:r>
    </w:p>
    <w:p w14:paraId="180D13D7" w14:textId="77777777" w:rsidR="00BA6554" w:rsidRDefault="00BA6554" w:rsidP="00BA6554">
      <w:pPr>
        <w:pStyle w:val="Prrafodelista"/>
        <w:numPr>
          <w:ilvl w:val="0"/>
          <w:numId w:val="6"/>
        </w:numPr>
        <w:ind w:left="284" w:hanging="284"/>
        <w:jc w:val="both"/>
        <w:rPr>
          <w:rFonts w:ascii="Arial" w:hAnsi="Arial" w:cs="Arial"/>
        </w:rPr>
      </w:pPr>
      <w:r w:rsidRPr="00BA6554">
        <w:rPr>
          <w:rFonts w:ascii="Arial" w:hAnsi="Arial" w:cs="Arial"/>
        </w:rPr>
        <w:lastRenderedPageBreak/>
        <w:t xml:space="preserve">Desarrollo del Informe pedagógico semanal (Anexo 4). Este se realizará una vez finalizado el acompañamiento. Se propone realizar la entrega de este informe en el siguiente cronograma: </w:t>
      </w:r>
    </w:p>
    <w:p w14:paraId="48BEE52A" w14:textId="77777777" w:rsidR="00BA6554" w:rsidRPr="00BA6554" w:rsidRDefault="00BA6554" w:rsidP="00BA6554">
      <w:pPr>
        <w:jc w:val="both"/>
        <w:rPr>
          <w:rFonts w:ascii="Arial" w:hAnsi="Arial" w:cs="Arial"/>
        </w:rPr>
      </w:pPr>
    </w:p>
    <w:tbl>
      <w:tblPr>
        <w:tblStyle w:val="Tablaconcuadrcula"/>
        <w:tblW w:w="0" w:type="auto"/>
        <w:tblLook w:val="04A0" w:firstRow="1" w:lastRow="0" w:firstColumn="1" w:lastColumn="0" w:noHBand="0" w:noVBand="1"/>
      </w:tblPr>
      <w:tblGrid>
        <w:gridCol w:w="3405"/>
        <w:gridCol w:w="3410"/>
      </w:tblGrid>
      <w:tr w:rsidR="00BA6554" w14:paraId="53996F3B" w14:textId="77777777" w:rsidTr="003041C8">
        <w:trPr>
          <w:trHeight w:val="1152"/>
        </w:trPr>
        <w:tc>
          <w:tcPr>
            <w:tcW w:w="3405"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14:paraId="5E6A66BB" w14:textId="77777777" w:rsidR="00BA6554" w:rsidRDefault="00BA6554" w:rsidP="00BA6554">
            <w:pPr>
              <w:jc w:val="both"/>
              <w:rPr>
                <w:rFonts w:ascii="Arial" w:hAnsi="Arial" w:cs="Arial"/>
                <w:b/>
                <w:bCs/>
              </w:rPr>
            </w:pPr>
            <w:r>
              <w:rPr>
                <w:rFonts w:ascii="Arial" w:hAnsi="Arial" w:cs="Arial"/>
                <w:b/>
                <w:bCs/>
              </w:rPr>
              <w:t>Semana de acompañamiento</w:t>
            </w:r>
          </w:p>
        </w:tc>
        <w:tc>
          <w:tcPr>
            <w:tcW w:w="341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14:paraId="32F3F20B" w14:textId="5FC6D40E" w:rsidR="00BA6554" w:rsidRDefault="00BA6554" w:rsidP="00BA6554">
            <w:pPr>
              <w:jc w:val="both"/>
              <w:rPr>
                <w:rFonts w:ascii="Arial" w:hAnsi="Arial" w:cs="Arial"/>
                <w:b/>
                <w:bCs/>
              </w:rPr>
            </w:pPr>
            <w:r w:rsidRPr="07B4B182">
              <w:rPr>
                <w:rFonts w:ascii="Arial" w:hAnsi="Arial" w:cs="Arial"/>
                <w:b/>
                <w:bCs/>
              </w:rPr>
              <w:t xml:space="preserve">Fecha de entrega de informe pedagógico a Formador/a. </w:t>
            </w:r>
          </w:p>
        </w:tc>
      </w:tr>
      <w:tr w:rsidR="00BA6554" w14:paraId="03B40B62" w14:textId="77777777" w:rsidTr="003041C8">
        <w:trPr>
          <w:trHeight w:val="391"/>
        </w:trPr>
        <w:tc>
          <w:tcPr>
            <w:tcW w:w="3405" w:type="dxa"/>
            <w:tcBorders>
              <w:top w:val="single" w:sz="4" w:space="0" w:color="auto"/>
              <w:left w:val="single" w:sz="4" w:space="0" w:color="auto"/>
              <w:bottom w:val="single" w:sz="4" w:space="0" w:color="auto"/>
              <w:right w:val="single" w:sz="4" w:space="0" w:color="auto"/>
            </w:tcBorders>
            <w:hideMark/>
          </w:tcPr>
          <w:p w14:paraId="404CFF1A" w14:textId="77777777" w:rsidR="00BA6554" w:rsidRDefault="00BA6554" w:rsidP="00BA6554">
            <w:pPr>
              <w:jc w:val="both"/>
              <w:rPr>
                <w:rFonts w:ascii="Arial" w:hAnsi="Arial" w:cs="Arial"/>
              </w:rPr>
            </w:pPr>
            <w:r>
              <w:rPr>
                <w:rFonts w:ascii="Arial" w:hAnsi="Arial" w:cs="Arial"/>
              </w:rPr>
              <w:t xml:space="preserve">Semana 1. 18-22 mayo </w:t>
            </w:r>
          </w:p>
        </w:tc>
        <w:tc>
          <w:tcPr>
            <w:tcW w:w="3410" w:type="dxa"/>
            <w:tcBorders>
              <w:top w:val="single" w:sz="4" w:space="0" w:color="auto"/>
              <w:left w:val="single" w:sz="4" w:space="0" w:color="auto"/>
              <w:bottom w:val="single" w:sz="4" w:space="0" w:color="auto"/>
              <w:right w:val="single" w:sz="4" w:space="0" w:color="auto"/>
            </w:tcBorders>
            <w:hideMark/>
          </w:tcPr>
          <w:p w14:paraId="64E36C06" w14:textId="67A2A307" w:rsidR="00BA6554" w:rsidRDefault="00BA6554" w:rsidP="00BB2366">
            <w:pPr>
              <w:jc w:val="center"/>
              <w:rPr>
                <w:rFonts w:ascii="Arial" w:hAnsi="Arial" w:cs="Arial"/>
              </w:rPr>
            </w:pPr>
            <w:r>
              <w:rPr>
                <w:rFonts w:ascii="Arial" w:hAnsi="Arial" w:cs="Arial"/>
              </w:rPr>
              <w:t>2</w:t>
            </w:r>
            <w:r w:rsidR="000E54A9">
              <w:rPr>
                <w:rFonts w:ascii="Arial" w:hAnsi="Arial" w:cs="Arial"/>
              </w:rPr>
              <w:t>7</w:t>
            </w:r>
            <w:r>
              <w:rPr>
                <w:rFonts w:ascii="Arial" w:hAnsi="Arial" w:cs="Arial"/>
              </w:rPr>
              <w:t xml:space="preserve"> de mayo</w:t>
            </w:r>
          </w:p>
        </w:tc>
      </w:tr>
      <w:tr w:rsidR="00BA6554" w14:paraId="1DD04944" w14:textId="77777777" w:rsidTr="003041C8">
        <w:trPr>
          <w:trHeight w:val="368"/>
        </w:trPr>
        <w:tc>
          <w:tcPr>
            <w:tcW w:w="3405" w:type="dxa"/>
            <w:tcBorders>
              <w:top w:val="single" w:sz="4" w:space="0" w:color="auto"/>
              <w:left w:val="single" w:sz="4" w:space="0" w:color="auto"/>
              <w:bottom w:val="single" w:sz="4" w:space="0" w:color="auto"/>
              <w:right w:val="single" w:sz="4" w:space="0" w:color="auto"/>
            </w:tcBorders>
            <w:hideMark/>
          </w:tcPr>
          <w:p w14:paraId="2D2562FA" w14:textId="77777777" w:rsidR="00BA6554" w:rsidRDefault="00BA6554" w:rsidP="00BA6554">
            <w:pPr>
              <w:jc w:val="both"/>
              <w:rPr>
                <w:rFonts w:ascii="Arial" w:hAnsi="Arial" w:cs="Arial"/>
              </w:rPr>
            </w:pPr>
            <w:r>
              <w:rPr>
                <w:rFonts w:ascii="Arial" w:hAnsi="Arial" w:cs="Arial"/>
              </w:rPr>
              <w:t>Semana 2. 26 -29 mayo</w:t>
            </w:r>
          </w:p>
        </w:tc>
        <w:tc>
          <w:tcPr>
            <w:tcW w:w="3410" w:type="dxa"/>
            <w:tcBorders>
              <w:top w:val="single" w:sz="4" w:space="0" w:color="auto"/>
              <w:left w:val="single" w:sz="4" w:space="0" w:color="auto"/>
              <w:bottom w:val="single" w:sz="4" w:space="0" w:color="auto"/>
              <w:right w:val="single" w:sz="4" w:space="0" w:color="auto"/>
            </w:tcBorders>
            <w:hideMark/>
          </w:tcPr>
          <w:p w14:paraId="0E52E964" w14:textId="6555271F" w:rsidR="00BA6554" w:rsidRDefault="00BA6554" w:rsidP="00BB2366">
            <w:pPr>
              <w:jc w:val="center"/>
              <w:rPr>
                <w:rFonts w:ascii="Arial" w:hAnsi="Arial" w:cs="Arial"/>
              </w:rPr>
            </w:pPr>
            <w:r>
              <w:rPr>
                <w:rFonts w:ascii="Arial" w:hAnsi="Arial" w:cs="Arial"/>
              </w:rPr>
              <w:t>2 de junio</w:t>
            </w:r>
          </w:p>
        </w:tc>
      </w:tr>
      <w:tr w:rsidR="00BA6554" w14:paraId="3F619466" w14:textId="77777777" w:rsidTr="003041C8">
        <w:trPr>
          <w:trHeight w:val="391"/>
        </w:trPr>
        <w:tc>
          <w:tcPr>
            <w:tcW w:w="3405" w:type="dxa"/>
            <w:tcBorders>
              <w:top w:val="single" w:sz="4" w:space="0" w:color="auto"/>
              <w:left w:val="single" w:sz="4" w:space="0" w:color="auto"/>
              <w:bottom w:val="single" w:sz="4" w:space="0" w:color="auto"/>
              <w:right w:val="single" w:sz="4" w:space="0" w:color="auto"/>
            </w:tcBorders>
            <w:hideMark/>
          </w:tcPr>
          <w:p w14:paraId="5A97886C" w14:textId="77777777" w:rsidR="00BA6554" w:rsidRDefault="00BA6554" w:rsidP="00BA6554">
            <w:pPr>
              <w:jc w:val="both"/>
              <w:rPr>
                <w:rFonts w:ascii="Arial" w:hAnsi="Arial" w:cs="Arial"/>
              </w:rPr>
            </w:pPr>
            <w:r>
              <w:rPr>
                <w:rFonts w:ascii="Arial" w:hAnsi="Arial" w:cs="Arial"/>
              </w:rPr>
              <w:t>Semana 3. 1-5 junio</w:t>
            </w:r>
          </w:p>
        </w:tc>
        <w:tc>
          <w:tcPr>
            <w:tcW w:w="3410" w:type="dxa"/>
            <w:tcBorders>
              <w:top w:val="single" w:sz="4" w:space="0" w:color="auto"/>
              <w:left w:val="single" w:sz="4" w:space="0" w:color="auto"/>
              <w:bottom w:val="single" w:sz="4" w:space="0" w:color="auto"/>
              <w:right w:val="single" w:sz="4" w:space="0" w:color="auto"/>
            </w:tcBorders>
            <w:hideMark/>
          </w:tcPr>
          <w:p w14:paraId="02598575" w14:textId="0ECAB977" w:rsidR="00BA6554" w:rsidRDefault="00BA6554" w:rsidP="00BB2366">
            <w:pPr>
              <w:jc w:val="center"/>
              <w:rPr>
                <w:rFonts w:ascii="Arial" w:hAnsi="Arial" w:cs="Arial"/>
              </w:rPr>
            </w:pPr>
            <w:r>
              <w:rPr>
                <w:rFonts w:ascii="Arial" w:hAnsi="Arial" w:cs="Arial"/>
              </w:rPr>
              <w:t>9 de junio</w:t>
            </w:r>
          </w:p>
        </w:tc>
      </w:tr>
      <w:tr w:rsidR="00BA6554" w14:paraId="0A0F90E0" w14:textId="77777777" w:rsidTr="003041C8">
        <w:trPr>
          <w:trHeight w:val="368"/>
        </w:trPr>
        <w:tc>
          <w:tcPr>
            <w:tcW w:w="3405" w:type="dxa"/>
            <w:tcBorders>
              <w:top w:val="single" w:sz="4" w:space="0" w:color="auto"/>
              <w:left w:val="single" w:sz="4" w:space="0" w:color="auto"/>
              <w:bottom w:val="single" w:sz="4" w:space="0" w:color="auto"/>
              <w:right w:val="single" w:sz="4" w:space="0" w:color="auto"/>
            </w:tcBorders>
            <w:hideMark/>
          </w:tcPr>
          <w:p w14:paraId="1D86DE0F" w14:textId="77777777" w:rsidR="00BA6554" w:rsidRDefault="00BA6554" w:rsidP="00BA6554">
            <w:pPr>
              <w:jc w:val="both"/>
              <w:rPr>
                <w:rFonts w:ascii="Arial" w:hAnsi="Arial" w:cs="Arial"/>
              </w:rPr>
            </w:pPr>
            <w:r>
              <w:rPr>
                <w:rFonts w:ascii="Arial" w:hAnsi="Arial" w:cs="Arial"/>
              </w:rPr>
              <w:t xml:space="preserve">Semana 4. 8 -12 junio </w:t>
            </w:r>
          </w:p>
        </w:tc>
        <w:tc>
          <w:tcPr>
            <w:tcW w:w="3410" w:type="dxa"/>
            <w:tcBorders>
              <w:top w:val="single" w:sz="4" w:space="0" w:color="auto"/>
              <w:left w:val="single" w:sz="4" w:space="0" w:color="auto"/>
              <w:bottom w:val="single" w:sz="4" w:space="0" w:color="auto"/>
              <w:right w:val="single" w:sz="4" w:space="0" w:color="auto"/>
            </w:tcBorders>
            <w:hideMark/>
          </w:tcPr>
          <w:p w14:paraId="5A019720" w14:textId="515FEA0C" w:rsidR="00BA6554" w:rsidRPr="00BB2366" w:rsidRDefault="00BB2366" w:rsidP="00BB2366">
            <w:pPr>
              <w:jc w:val="center"/>
              <w:rPr>
                <w:rFonts w:ascii="Arial" w:hAnsi="Arial" w:cs="Arial"/>
              </w:rPr>
            </w:pPr>
            <w:r>
              <w:rPr>
                <w:rFonts w:ascii="Arial" w:hAnsi="Arial" w:cs="Arial"/>
              </w:rPr>
              <w:t xml:space="preserve">17 </w:t>
            </w:r>
            <w:r w:rsidR="752BA66A" w:rsidRPr="00BB2366">
              <w:rPr>
                <w:rFonts w:ascii="Arial" w:hAnsi="Arial" w:cs="Arial"/>
              </w:rPr>
              <w:t>d</w:t>
            </w:r>
            <w:r w:rsidR="00BA6554" w:rsidRPr="00BB2366">
              <w:rPr>
                <w:rFonts w:ascii="Arial" w:hAnsi="Arial" w:cs="Arial"/>
              </w:rPr>
              <w:t>e junio</w:t>
            </w:r>
          </w:p>
        </w:tc>
      </w:tr>
    </w:tbl>
    <w:p w14:paraId="1235AA95" w14:textId="77777777" w:rsidR="00BA6554" w:rsidRDefault="00BA6554" w:rsidP="00BA6554">
      <w:pPr>
        <w:jc w:val="both"/>
        <w:rPr>
          <w:rFonts w:ascii="Arial" w:hAnsi="Arial" w:cs="Arial"/>
        </w:rPr>
      </w:pPr>
    </w:p>
    <w:p w14:paraId="2FDDDB5D" w14:textId="0FA66987" w:rsidR="00BA6554" w:rsidRPr="00BA6554" w:rsidRDefault="00BA6554" w:rsidP="00BA6554">
      <w:pPr>
        <w:jc w:val="both"/>
        <w:rPr>
          <w:rFonts w:ascii="Arial" w:hAnsi="Arial" w:cs="Arial"/>
        </w:rPr>
      </w:pPr>
      <w:r w:rsidRPr="07B4B182">
        <w:rPr>
          <w:rFonts w:ascii="Arial" w:hAnsi="Arial" w:cs="Arial"/>
        </w:rPr>
        <w:t xml:space="preserve">Se solicita el cumplimiento de estas fechas, que permitirán a los formadores realizar los procesos de realimentación y aprobación de cada uno de los informes.  </w:t>
      </w:r>
    </w:p>
    <w:p w14:paraId="6D355254" w14:textId="43F9084D" w:rsidR="00BA6554" w:rsidRPr="00BA6554" w:rsidRDefault="00BA6554" w:rsidP="00BA6554">
      <w:pPr>
        <w:pStyle w:val="Prrafodelista"/>
        <w:numPr>
          <w:ilvl w:val="0"/>
          <w:numId w:val="6"/>
        </w:numPr>
        <w:ind w:left="284" w:hanging="284"/>
        <w:jc w:val="both"/>
        <w:rPr>
          <w:rFonts w:ascii="Arial" w:hAnsi="Arial" w:cs="Arial"/>
        </w:rPr>
      </w:pPr>
      <w:r w:rsidRPr="00BA6554">
        <w:rPr>
          <w:rFonts w:ascii="Arial" w:hAnsi="Arial" w:cs="Arial"/>
        </w:rPr>
        <w:t>Una vez se hayan desarrollado los informes pedagógicos, se debe retomar el Anexo1.</w:t>
      </w:r>
      <w:r>
        <w:rPr>
          <w:rFonts w:ascii="Arial" w:hAnsi="Arial" w:cs="Arial"/>
        </w:rPr>
        <w:t xml:space="preserve"> </w:t>
      </w:r>
      <w:r w:rsidRPr="00BA6554">
        <w:rPr>
          <w:rFonts w:ascii="Arial" w:hAnsi="Arial" w:cs="Arial"/>
        </w:rPr>
        <w:t>Formato único de agenda, en él ya hemos planeado las agendas del Ciclo; ahora, incluiremos la información de los docentes acompañados en la hoja “Legalización de agendas</w:t>
      </w:r>
      <w:r w:rsidRPr="00D16DB7">
        <w:rPr>
          <w:rFonts w:ascii="Arial" w:hAnsi="Arial" w:cs="Arial"/>
        </w:rPr>
        <w:t xml:space="preserve">”. </w:t>
      </w:r>
      <w:r w:rsidRPr="00BA6554">
        <w:rPr>
          <w:rFonts w:ascii="Arial" w:hAnsi="Arial" w:cs="Arial"/>
        </w:rPr>
        <w:t xml:space="preserve">Así, completaremos la legalización del Reporte operativo y se enviará nuevamente el Anexo 1 al formador correspondiente.  </w:t>
      </w:r>
    </w:p>
    <w:p w14:paraId="31A44EA9" w14:textId="77777777" w:rsidR="00BA6554" w:rsidRPr="00BA6554" w:rsidRDefault="00BA6554" w:rsidP="00BA6554">
      <w:pPr>
        <w:pStyle w:val="Prrafodelista"/>
        <w:ind w:left="284"/>
        <w:jc w:val="both"/>
        <w:rPr>
          <w:rFonts w:ascii="Arial" w:hAnsi="Arial" w:cs="Arial"/>
        </w:rPr>
      </w:pPr>
    </w:p>
    <w:p w14:paraId="076A83D6" w14:textId="77777777" w:rsidR="00BA6554" w:rsidRPr="00BA6554" w:rsidRDefault="00BA6554" w:rsidP="00BA6554">
      <w:pPr>
        <w:pStyle w:val="Prrafodelista"/>
        <w:numPr>
          <w:ilvl w:val="0"/>
          <w:numId w:val="6"/>
        </w:numPr>
        <w:ind w:left="284" w:hanging="284"/>
        <w:jc w:val="both"/>
        <w:rPr>
          <w:rFonts w:ascii="Arial" w:hAnsi="Arial" w:cs="Arial"/>
        </w:rPr>
      </w:pPr>
      <w:r w:rsidRPr="00BA6554">
        <w:rPr>
          <w:rFonts w:ascii="Arial" w:hAnsi="Arial" w:cs="Arial"/>
        </w:rPr>
        <w:t>El proceso de legalización finaliza con la aprobación, por parte del formador/a, de cada uno de los documentos Anexo1 (Formato único de agendas), Anexo 4 (Informe pedagógico semanal) y los documentos adicionales solicitados (Actas de inicio y cierre de Ciclo).</w:t>
      </w:r>
    </w:p>
    <w:p w14:paraId="1C506570" w14:textId="77777777" w:rsidR="00BA6554" w:rsidRPr="00BA6554" w:rsidRDefault="00BA6554" w:rsidP="00BA6554">
      <w:pPr>
        <w:jc w:val="both"/>
        <w:rPr>
          <w:rFonts w:ascii="Arial" w:hAnsi="Arial" w:cs="Arial"/>
        </w:rPr>
      </w:pPr>
      <w:r w:rsidRPr="00BA6554">
        <w:rPr>
          <w:rFonts w:ascii="Arial" w:hAnsi="Arial" w:cs="Arial"/>
        </w:rPr>
        <w:t xml:space="preserve">Recuerde que la legalización permite formalizar las acciones del acompañamiento y los documentos creados serán de consulta permanente en el seguimiento de las acciones del PTA en las diferentes instancias del programa y las Secretarías focalizadas. </w:t>
      </w:r>
    </w:p>
    <w:p w14:paraId="0C6FC467" w14:textId="77777777" w:rsidR="00724736" w:rsidRDefault="00724736" w:rsidP="00724736">
      <w:pPr>
        <w:rPr>
          <w:rFonts w:ascii="Arial" w:hAnsi="Arial" w:cs="Arial"/>
          <w:b/>
          <w:bCs/>
        </w:rPr>
      </w:pPr>
    </w:p>
    <w:p w14:paraId="639D51A2" w14:textId="77CA89B5" w:rsidR="008832BC" w:rsidRPr="00724736" w:rsidRDefault="00724736" w:rsidP="00724736">
      <w:pPr>
        <w:pStyle w:val="Prrafodelista"/>
        <w:numPr>
          <w:ilvl w:val="3"/>
          <w:numId w:val="1"/>
        </w:numPr>
        <w:ind w:left="426"/>
        <w:jc w:val="both"/>
        <w:rPr>
          <w:rFonts w:ascii="Arial" w:hAnsi="Arial" w:cs="Arial"/>
          <w:b/>
          <w:bCs/>
        </w:rPr>
      </w:pPr>
      <w:r>
        <w:rPr>
          <w:rFonts w:ascii="Arial" w:hAnsi="Arial" w:cs="Arial"/>
          <w:b/>
          <w:bCs/>
        </w:rPr>
        <w:t>F</w:t>
      </w:r>
      <w:r w:rsidR="008832BC" w:rsidRPr="00724736">
        <w:rPr>
          <w:rFonts w:ascii="Arial" w:hAnsi="Arial" w:cs="Arial"/>
          <w:b/>
          <w:bCs/>
        </w:rPr>
        <w:t xml:space="preserve">ormatos para el Ciclo I- </w:t>
      </w:r>
      <w:r>
        <w:rPr>
          <w:rFonts w:ascii="Arial" w:hAnsi="Arial" w:cs="Arial"/>
          <w:b/>
          <w:bCs/>
        </w:rPr>
        <w:t>2020</w:t>
      </w:r>
    </w:p>
    <w:p w14:paraId="46AC9A57" w14:textId="7077B7A3" w:rsidR="008832BC" w:rsidRPr="009C4DEE" w:rsidRDefault="009C4DEE" w:rsidP="00BA6554">
      <w:pPr>
        <w:jc w:val="both"/>
        <w:rPr>
          <w:rFonts w:ascii="Arial" w:hAnsi="Arial" w:cs="Arial"/>
        </w:rPr>
      </w:pPr>
      <w:r w:rsidRPr="009C4DEE">
        <w:rPr>
          <w:rFonts w:ascii="Arial" w:hAnsi="Arial" w:cs="Arial"/>
        </w:rPr>
        <w:t xml:space="preserve">A continuación, se presentan los diferentes formatos que se pueden utilizar a lo largo del CICLO I: </w:t>
      </w:r>
    </w:p>
    <w:tbl>
      <w:tblPr>
        <w:tblStyle w:val="Tablaconcuadrcula"/>
        <w:tblW w:w="0" w:type="auto"/>
        <w:tblLook w:val="04A0" w:firstRow="1" w:lastRow="0" w:firstColumn="1" w:lastColumn="0" w:noHBand="0" w:noVBand="1"/>
      </w:tblPr>
      <w:tblGrid>
        <w:gridCol w:w="2547"/>
        <w:gridCol w:w="6281"/>
      </w:tblGrid>
      <w:tr w:rsidR="003352BC" w:rsidRPr="009C4DEE" w14:paraId="2A313937" w14:textId="77777777" w:rsidTr="00C66D4D">
        <w:tc>
          <w:tcPr>
            <w:tcW w:w="2547" w:type="dxa"/>
          </w:tcPr>
          <w:p w14:paraId="1F20E8F5" w14:textId="63110F55" w:rsidR="003352BC" w:rsidRPr="009C4DEE" w:rsidRDefault="00E02C76" w:rsidP="00BA6554">
            <w:pPr>
              <w:pStyle w:val="Default"/>
              <w:jc w:val="both"/>
              <w:rPr>
                <w:color w:val="auto"/>
              </w:rPr>
            </w:pPr>
            <w:r w:rsidRPr="009C4DEE">
              <w:rPr>
                <w:color w:val="auto"/>
              </w:rPr>
              <w:t>Planeación de agendas</w:t>
            </w:r>
          </w:p>
        </w:tc>
        <w:tc>
          <w:tcPr>
            <w:tcW w:w="6281" w:type="dxa"/>
          </w:tcPr>
          <w:p w14:paraId="14F4554B" w14:textId="0C10FDBE" w:rsidR="003E6F3E" w:rsidRPr="003E6F3E" w:rsidRDefault="006F783A" w:rsidP="003E6F3E">
            <w:pPr>
              <w:pStyle w:val="Default"/>
            </w:pPr>
            <w:r w:rsidRPr="006F783A">
              <w:rPr>
                <w:b/>
                <w:bCs/>
              </w:rPr>
              <w:t>Anexo 1. Formato único de agenda</w:t>
            </w:r>
            <w:r w:rsidRPr="006F783A">
              <w:t>:</w:t>
            </w:r>
            <w:r w:rsidR="00B94FD9" w:rsidRPr="009C4DEE">
              <w:t xml:space="preserve"> en su pestaña</w:t>
            </w:r>
            <w:r w:rsidRPr="006F783A">
              <w:t xml:space="preserve"> </w:t>
            </w:r>
            <w:r w:rsidR="003E6F3E" w:rsidRPr="003E6F3E">
              <w:t xml:space="preserve">“Planeación de agenda”, </w:t>
            </w:r>
          </w:p>
          <w:p w14:paraId="5E32FABE" w14:textId="77777777" w:rsidR="006F783A" w:rsidRPr="006F783A" w:rsidRDefault="006F783A" w:rsidP="006F783A">
            <w:pPr>
              <w:autoSpaceDE w:val="0"/>
              <w:autoSpaceDN w:val="0"/>
              <w:adjustRightInd w:val="0"/>
              <w:rPr>
                <w:rFonts w:ascii="Arial" w:hAnsi="Arial" w:cs="Arial"/>
                <w:color w:val="000000"/>
                <w:sz w:val="24"/>
                <w:szCs w:val="24"/>
              </w:rPr>
            </w:pPr>
          </w:p>
          <w:p w14:paraId="20446CBB" w14:textId="77777777" w:rsidR="003352BC" w:rsidRDefault="003352BC" w:rsidP="00BA6554">
            <w:pPr>
              <w:pStyle w:val="Default"/>
              <w:jc w:val="both"/>
              <w:rPr>
                <w:color w:val="auto"/>
              </w:rPr>
            </w:pPr>
          </w:p>
          <w:p w14:paraId="4C95CEF4" w14:textId="3C944C6B" w:rsidR="007E6FD3" w:rsidRPr="009C4DEE" w:rsidRDefault="007E6FD3" w:rsidP="00BA6554">
            <w:pPr>
              <w:pStyle w:val="Default"/>
              <w:jc w:val="both"/>
              <w:rPr>
                <w:color w:val="auto"/>
              </w:rPr>
            </w:pPr>
          </w:p>
        </w:tc>
      </w:tr>
      <w:tr w:rsidR="008B01A7" w:rsidRPr="009C4DEE" w14:paraId="1FEFC50B" w14:textId="77777777" w:rsidTr="00C66D4D">
        <w:tc>
          <w:tcPr>
            <w:tcW w:w="2547" w:type="dxa"/>
          </w:tcPr>
          <w:p w14:paraId="77A0A4EB" w14:textId="77777777" w:rsidR="008B01A7" w:rsidRPr="008B01A7" w:rsidRDefault="008B01A7" w:rsidP="008B01A7">
            <w:pPr>
              <w:autoSpaceDE w:val="0"/>
              <w:autoSpaceDN w:val="0"/>
              <w:adjustRightInd w:val="0"/>
              <w:rPr>
                <w:rFonts w:ascii="Arial" w:hAnsi="Arial" w:cs="Arial"/>
                <w:color w:val="000000"/>
                <w:sz w:val="24"/>
                <w:szCs w:val="24"/>
              </w:rPr>
            </w:pPr>
            <w:r w:rsidRPr="008B01A7">
              <w:rPr>
                <w:rFonts w:ascii="Arial" w:hAnsi="Arial" w:cs="Arial"/>
                <w:color w:val="000000"/>
                <w:sz w:val="24"/>
                <w:szCs w:val="24"/>
              </w:rPr>
              <w:lastRenderedPageBreak/>
              <w:t xml:space="preserve">Reunión con el directivo docente </w:t>
            </w:r>
          </w:p>
          <w:p w14:paraId="4F59A083" w14:textId="77777777" w:rsidR="008B01A7" w:rsidRPr="009C4DEE" w:rsidRDefault="008B01A7" w:rsidP="003352BC">
            <w:pPr>
              <w:pStyle w:val="Default"/>
              <w:jc w:val="both"/>
              <w:rPr>
                <w:color w:val="auto"/>
              </w:rPr>
            </w:pPr>
          </w:p>
        </w:tc>
        <w:tc>
          <w:tcPr>
            <w:tcW w:w="6281" w:type="dxa"/>
          </w:tcPr>
          <w:p w14:paraId="3592B2F8" w14:textId="6530CAD7" w:rsidR="008B01A7" w:rsidRPr="0020133B" w:rsidRDefault="0043418E" w:rsidP="00C57DDE">
            <w:pPr>
              <w:pStyle w:val="Default"/>
              <w:rPr>
                <w:b/>
                <w:bCs/>
              </w:rPr>
            </w:pPr>
            <w:r w:rsidRPr="009C4DEE">
              <w:rPr>
                <w:color w:val="auto"/>
              </w:rPr>
              <w:t>-</w:t>
            </w:r>
            <w:r w:rsidR="00C57DDE" w:rsidRPr="009C4DEE">
              <w:rPr>
                <w:color w:val="auto"/>
              </w:rPr>
              <w:t xml:space="preserve">Acta inicio: </w:t>
            </w:r>
            <w:r w:rsidR="000837ED" w:rsidRPr="009C4DEE">
              <w:rPr>
                <w:color w:val="auto"/>
              </w:rPr>
              <w:t>(</w:t>
            </w:r>
            <w:r w:rsidRPr="009C4DEE">
              <w:rPr>
                <w:color w:val="auto"/>
              </w:rPr>
              <w:t xml:space="preserve">primera semana) </w:t>
            </w:r>
            <w:r w:rsidR="00C57DDE" w:rsidRPr="0020133B">
              <w:rPr>
                <w:b/>
                <w:bCs/>
              </w:rPr>
              <w:t>“Anexo 5. Acta de reunión con directivo docente”.</w:t>
            </w:r>
          </w:p>
          <w:p w14:paraId="1BE27BBD" w14:textId="77777777" w:rsidR="0043418E" w:rsidRPr="009C4DEE" w:rsidRDefault="0043418E" w:rsidP="00C57DDE">
            <w:pPr>
              <w:pStyle w:val="Default"/>
            </w:pPr>
          </w:p>
          <w:p w14:paraId="72EF2203" w14:textId="77777777" w:rsidR="000837ED" w:rsidRDefault="0043418E" w:rsidP="00C57DDE">
            <w:pPr>
              <w:pStyle w:val="Default"/>
              <w:rPr>
                <w:b/>
                <w:bCs/>
              </w:rPr>
            </w:pPr>
            <w:r w:rsidRPr="009C4DEE">
              <w:t>-</w:t>
            </w:r>
            <w:r w:rsidR="000837ED" w:rsidRPr="009C4DEE">
              <w:t>Acta de cierre (</w:t>
            </w:r>
            <w:r w:rsidRPr="009C4DEE">
              <w:t xml:space="preserve">última </w:t>
            </w:r>
            <w:r w:rsidR="000837ED" w:rsidRPr="009C4DEE">
              <w:t xml:space="preserve">semana) </w:t>
            </w:r>
            <w:r w:rsidR="000837ED" w:rsidRPr="0020133B">
              <w:rPr>
                <w:b/>
                <w:bCs/>
              </w:rPr>
              <w:t>“Anexo 5. Acta de reunión con directivo docente”.</w:t>
            </w:r>
          </w:p>
          <w:p w14:paraId="3C6F968F" w14:textId="7C0BFCD3" w:rsidR="007E6FD3" w:rsidRPr="009C4DEE" w:rsidRDefault="007E6FD3" w:rsidP="00C57DDE">
            <w:pPr>
              <w:pStyle w:val="Default"/>
              <w:rPr>
                <w:color w:val="auto"/>
              </w:rPr>
            </w:pPr>
          </w:p>
        </w:tc>
      </w:tr>
      <w:tr w:rsidR="003352BC" w:rsidRPr="009C4DEE" w14:paraId="4CFA3255" w14:textId="77777777" w:rsidTr="00C66D4D">
        <w:tc>
          <w:tcPr>
            <w:tcW w:w="2547" w:type="dxa"/>
          </w:tcPr>
          <w:p w14:paraId="3D6CACE7" w14:textId="2715C217" w:rsidR="003352BC" w:rsidRPr="009C4DEE" w:rsidRDefault="003352BC" w:rsidP="003352BC">
            <w:pPr>
              <w:pStyle w:val="Default"/>
              <w:jc w:val="both"/>
              <w:rPr>
                <w:color w:val="auto"/>
              </w:rPr>
            </w:pPr>
            <w:r w:rsidRPr="009C4DEE">
              <w:rPr>
                <w:color w:val="auto"/>
              </w:rPr>
              <w:t>Acompañamiento Situado</w:t>
            </w:r>
          </w:p>
        </w:tc>
        <w:tc>
          <w:tcPr>
            <w:tcW w:w="6281" w:type="dxa"/>
          </w:tcPr>
          <w:p w14:paraId="208B2CEE" w14:textId="77777777" w:rsidR="0020133B" w:rsidRDefault="0020133B" w:rsidP="003352BC">
            <w:pPr>
              <w:pStyle w:val="Default"/>
              <w:jc w:val="both"/>
              <w:rPr>
                <w:color w:val="auto"/>
              </w:rPr>
            </w:pPr>
          </w:p>
          <w:p w14:paraId="08A6127A" w14:textId="7FD16E8E" w:rsidR="003352BC" w:rsidRPr="009C4DEE" w:rsidRDefault="00C66D4D" w:rsidP="003352BC">
            <w:pPr>
              <w:pStyle w:val="Default"/>
              <w:jc w:val="both"/>
              <w:rPr>
                <w:color w:val="auto"/>
              </w:rPr>
            </w:pPr>
            <w:r w:rsidRPr="0020133B">
              <w:rPr>
                <w:b/>
                <w:bCs/>
                <w:color w:val="auto"/>
              </w:rPr>
              <w:t>A</w:t>
            </w:r>
            <w:r w:rsidR="003352BC" w:rsidRPr="0020133B">
              <w:rPr>
                <w:b/>
                <w:bCs/>
                <w:color w:val="auto"/>
              </w:rPr>
              <w:t>nexo 7, “Actividad de consolidación - Rúbrica para formación de tutores”</w:t>
            </w:r>
            <w:r w:rsidR="003352BC" w:rsidRPr="009C4DEE">
              <w:rPr>
                <w:color w:val="auto"/>
              </w:rPr>
              <w:t xml:space="preserve"> (dispuesto en los insumos del taller de acompañamiento situado), las fortalezas y oportunidades de mejora identificadas durante el acompañamiento a cada docente, según los criterios establecidos en la rúbrica.</w:t>
            </w:r>
          </w:p>
          <w:p w14:paraId="0D31DD0F" w14:textId="77777777" w:rsidR="003352BC" w:rsidRPr="009C4DEE" w:rsidRDefault="003352BC" w:rsidP="00BA6554">
            <w:pPr>
              <w:pStyle w:val="Default"/>
              <w:jc w:val="both"/>
              <w:rPr>
                <w:color w:val="auto"/>
              </w:rPr>
            </w:pPr>
          </w:p>
        </w:tc>
      </w:tr>
      <w:tr w:rsidR="003352BC" w:rsidRPr="009C4DEE" w14:paraId="30107547" w14:textId="77777777" w:rsidTr="00C66D4D">
        <w:tc>
          <w:tcPr>
            <w:tcW w:w="2547" w:type="dxa"/>
          </w:tcPr>
          <w:p w14:paraId="3569D553" w14:textId="59828F0C" w:rsidR="003352BC" w:rsidRPr="009C4DEE" w:rsidRDefault="003A2837" w:rsidP="00BA6554">
            <w:pPr>
              <w:pStyle w:val="Default"/>
              <w:jc w:val="both"/>
              <w:rPr>
                <w:color w:val="auto"/>
              </w:rPr>
            </w:pPr>
            <w:r w:rsidRPr="009C4DEE">
              <w:rPr>
                <w:color w:val="auto"/>
              </w:rPr>
              <w:t>Legalización de agendas</w:t>
            </w:r>
          </w:p>
        </w:tc>
        <w:tc>
          <w:tcPr>
            <w:tcW w:w="6281" w:type="dxa"/>
          </w:tcPr>
          <w:p w14:paraId="6880D927" w14:textId="2202B5A0" w:rsidR="003A2837" w:rsidRPr="003A2837" w:rsidRDefault="003A2837" w:rsidP="003A2837">
            <w:pPr>
              <w:autoSpaceDE w:val="0"/>
              <w:autoSpaceDN w:val="0"/>
              <w:adjustRightInd w:val="0"/>
              <w:rPr>
                <w:rFonts w:ascii="Arial" w:hAnsi="Arial" w:cs="Arial"/>
                <w:color w:val="000000"/>
                <w:sz w:val="24"/>
                <w:szCs w:val="24"/>
              </w:rPr>
            </w:pPr>
            <w:r w:rsidRPr="003A2837">
              <w:rPr>
                <w:rFonts w:ascii="Arial" w:hAnsi="Arial" w:cs="Arial"/>
                <w:b/>
                <w:bCs/>
                <w:color w:val="000000"/>
                <w:sz w:val="24"/>
                <w:szCs w:val="24"/>
              </w:rPr>
              <w:t xml:space="preserve">Reporte pedagógico: </w:t>
            </w:r>
            <w:r w:rsidRPr="003A2837">
              <w:rPr>
                <w:rFonts w:ascii="Arial" w:hAnsi="Arial" w:cs="Arial"/>
                <w:color w:val="000000"/>
                <w:sz w:val="24"/>
                <w:szCs w:val="24"/>
              </w:rPr>
              <w:t xml:space="preserve">para este reporte, el tutor deberá diligenciar un informe pedagógico semanal que constituirá una síntesis pedagógica del desarrollo de su agenda y lo remitirá al formador en los tiempos y por los canales que este lo solicite. Posteriormente, el formador hará la realimentación pedagógica a que haya lugar, de acuerdo con las características del documento. </w:t>
            </w:r>
          </w:p>
          <w:p w14:paraId="26A3E360" w14:textId="77777777" w:rsidR="003352BC" w:rsidRPr="009C4DEE" w:rsidRDefault="003352BC" w:rsidP="00BA6554">
            <w:pPr>
              <w:pStyle w:val="Default"/>
              <w:jc w:val="both"/>
              <w:rPr>
                <w:color w:val="auto"/>
              </w:rPr>
            </w:pPr>
          </w:p>
          <w:p w14:paraId="00895CC4" w14:textId="77777777" w:rsidR="00B94FD9" w:rsidRPr="00B94FD9" w:rsidRDefault="00B94FD9" w:rsidP="00B94FD9">
            <w:pPr>
              <w:autoSpaceDE w:val="0"/>
              <w:autoSpaceDN w:val="0"/>
              <w:adjustRightInd w:val="0"/>
              <w:rPr>
                <w:rFonts w:ascii="Arial" w:hAnsi="Arial" w:cs="Arial"/>
                <w:color w:val="000000"/>
                <w:sz w:val="24"/>
                <w:szCs w:val="24"/>
              </w:rPr>
            </w:pPr>
          </w:p>
          <w:p w14:paraId="30B86C3F" w14:textId="22AA6367" w:rsidR="00B94FD9" w:rsidRPr="00B94FD9" w:rsidRDefault="00B94FD9" w:rsidP="00B94FD9">
            <w:pPr>
              <w:autoSpaceDE w:val="0"/>
              <w:autoSpaceDN w:val="0"/>
              <w:adjustRightInd w:val="0"/>
              <w:rPr>
                <w:rFonts w:ascii="Arial" w:hAnsi="Arial" w:cs="Arial"/>
                <w:color w:val="000000"/>
                <w:sz w:val="24"/>
                <w:szCs w:val="24"/>
              </w:rPr>
            </w:pPr>
            <w:r w:rsidRPr="00B94FD9">
              <w:rPr>
                <w:rFonts w:ascii="Arial" w:hAnsi="Arial" w:cs="Arial"/>
                <w:b/>
                <w:bCs/>
                <w:color w:val="000000"/>
                <w:sz w:val="24"/>
                <w:szCs w:val="24"/>
              </w:rPr>
              <w:t xml:space="preserve">Anexo 4. “Informe pedagógico semanal” </w:t>
            </w:r>
            <w:r w:rsidR="007C3C16">
              <w:rPr>
                <w:rFonts w:ascii="Arial" w:hAnsi="Arial" w:cs="Arial"/>
                <w:b/>
                <w:bCs/>
                <w:color w:val="000000"/>
                <w:sz w:val="24"/>
                <w:szCs w:val="24"/>
              </w:rPr>
              <w:t xml:space="preserve"> uno semanal</w:t>
            </w:r>
          </w:p>
          <w:p w14:paraId="6EEB012C" w14:textId="612917F8" w:rsidR="00C66D4D" w:rsidRPr="009C4DEE" w:rsidRDefault="00C66D4D" w:rsidP="00BA6554">
            <w:pPr>
              <w:pStyle w:val="Default"/>
              <w:jc w:val="both"/>
              <w:rPr>
                <w:color w:val="auto"/>
              </w:rPr>
            </w:pPr>
          </w:p>
          <w:p w14:paraId="3829A0F4" w14:textId="006CF476" w:rsidR="00C66D4D" w:rsidRPr="009C4DEE" w:rsidRDefault="00C66D4D" w:rsidP="00BA6554">
            <w:pPr>
              <w:pStyle w:val="Default"/>
              <w:jc w:val="both"/>
              <w:rPr>
                <w:color w:val="auto"/>
              </w:rPr>
            </w:pPr>
          </w:p>
        </w:tc>
      </w:tr>
      <w:tr w:rsidR="003352BC" w:rsidRPr="009C4DEE" w14:paraId="74B45E9E" w14:textId="77777777" w:rsidTr="00C66D4D">
        <w:tc>
          <w:tcPr>
            <w:tcW w:w="2547" w:type="dxa"/>
          </w:tcPr>
          <w:p w14:paraId="026FE6F5" w14:textId="2AB90121" w:rsidR="003352BC" w:rsidRPr="009C4DEE" w:rsidRDefault="00C66D4D" w:rsidP="00BA6554">
            <w:pPr>
              <w:pStyle w:val="Default"/>
              <w:jc w:val="both"/>
              <w:rPr>
                <w:color w:val="auto"/>
              </w:rPr>
            </w:pPr>
            <w:r w:rsidRPr="009C4DEE">
              <w:rPr>
                <w:color w:val="auto"/>
              </w:rPr>
              <w:t>Legalización de agendas</w:t>
            </w:r>
          </w:p>
        </w:tc>
        <w:tc>
          <w:tcPr>
            <w:tcW w:w="6281" w:type="dxa"/>
          </w:tcPr>
          <w:p w14:paraId="250654EB" w14:textId="77777777" w:rsidR="00C66D4D" w:rsidRPr="00C66D4D" w:rsidRDefault="00C66D4D" w:rsidP="00C66D4D">
            <w:pPr>
              <w:autoSpaceDE w:val="0"/>
              <w:autoSpaceDN w:val="0"/>
              <w:adjustRightInd w:val="0"/>
              <w:rPr>
                <w:rFonts w:ascii="Arial" w:hAnsi="Arial" w:cs="Arial"/>
                <w:color w:val="000000"/>
                <w:sz w:val="24"/>
                <w:szCs w:val="24"/>
              </w:rPr>
            </w:pPr>
            <w:r w:rsidRPr="00C66D4D">
              <w:rPr>
                <w:rFonts w:ascii="Arial" w:hAnsi="Arial" w:cs="Arial"/>
                <w:b/>
                <w:bCs/>
                <w:color w:val="000000"/>
                <w:sz w:val="24"/>
                <w:szCs w:val="24"/>
              </w:rPr>
              <w:t xml:space="preserve">Reporte operativo: </w:t>
            </w:r>
            <w:r w:rsidRPr="00C66D4D">
              <w:rPr>
                <w:rFonts w:ascii="Arial" w:hAnsi="Arial" w:cs="Arial"/>
                <w:color w:val="000000"/>
                <w:sz w:val="24"/>
                <w:szCs w:val="24"/>
              </w:rPr>
              <w:t xml:space="preserve">el tutor debe hacer este reporte dentro del mismo formato dispuesto para la programación de las agendas, y tal como se orientó en el numeral 4 de esta Circular, será enviado en el transcurso de la próxima semana con las orientaciones necesarias para su diligenciamiento y entrega. </w:t>
            </w:r>
          </w:p>
          <w:p w14:paraId="7009F522" w14:textId="77777777" w:rsidR="003352BC" w:rsidRPr="009C4DEE" w:rsidRDefault="003352BC" w:rsidP="00BA6554">
            <w:pPr>
              <w:pStyle w:val="Default"/>
              <w:jc w:val="both"/>
              <w:rPr>
                <w:color w:val="auto"/>
              </w:rPr>
            </w:pPr>
          </w:p>
          <w:p w14:paraId="03C50EA3" w14:textId="77777777" w:rsidR="00B94FD9" w:rsidRPr="009C4DEE" w:rsidRDefault="00B94FD9" w:rsidP="00B94FD9">
            <w:pPr>
              <w:pStyle w:val="Default"/>
            </w:pPr>
          </w:p>
          <w:p w14:paraId="19FC0765" w14:textId="2099185A" w:rsidR="00C66D4D" w:rsidRPr="00A81E54" w:rsidRDefault="00B94FD9" w:rsidP="00A81E54">
            <w:pPr>
              <w:pStyle w:val="Default"/>
            </w:pPr>
            <w:r w:rsidRPr="009C4DEE">
              <w:rPr>
                <w:b/>
                <w:bCs/>
              </w:rPr>
              <w:t xml:space="preserve">Anexo 1. Formato único de agenda </w:t>
            </w:r>
            <w:r w:rsidRPr="009C4DEE">
              <w:t xml:space="preserve">en su pestaña: “Legalización de agendas” </w:t>
            </w:r>
          </w:p>
        </w:tc>
      </w:tr>
    </w:tbl>
    <w:p w14:paraId="66A9DCB6" w14:textId="77777777" w:rsidR="001C2F3D" w:rsidRPr="00DA27C0" w:rsidRDefault="001C2F3D" w:rsidP="00BA6554">
      <w:pPr>
        <w:pStyle w:val="Default"/>
        <w:jc w:val="both"/>
        <w:rPr>
          <w:color w:val="auto"/>
          <w:sz w:val="22"/>
          <w:szCs w:val="22"/>
        </w:rPr>
      </w:pPr>
    </w:p>
    <w:p w14:paraId="1D851B8B" w14:textId="77777777" w:rsidR="001C2F3D" w:rsidRPr="00DA27C0" w:rsidRDefault="001C2F3D" w:rsidP="00BA6554">
      <w:pPr>
        <w:pStyle w:val="Default"/>
        <w:jc w:val="both"/>
        <w:rPr>
          <w:color w:val="auto"/>
          <w:sz w:val="22"/>
          <w:szCs w:val="22"/>
        </w:rPr>
      </w:pPr>
    </w:p>
    <w:p w14:paraId="167E6CC7" w14:textId="77777777" w:rsidR="00BA6554" w:rsidRPr="00DA27C0" w:rsidRDefault="00BA6554" w:rsidP="00BA6554">
      <w:pPr>
        <w:jc w:val="both"/>
        <w:rPr>
          <w:rFonts w:ascii="Arial" w:hAnsi="Arial" w:cs="Arial"/>
        </w:rPr>
      </w:pPr>
    </w:p>
    <w:sectPr w:rsidR="00BA6554" w:rsidRPr="00DA27C0" w:rsidSect="00BA6554">
      <w:headerReference w:type="default" r:id="rId14"/>
      <w:footerReference w:type="default" r:id="rId15"/>
      <w:pgSz w:w="12240" w:h="15840"/>
      <w:pgMar w:top="1843"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EF533D" w14:textId="77777777" w:rsidR="00A2794A" w:rsidRDefault="00A2794A" w:rsidP="00C17E0C">
      <w:pPr>
        <w:spacing w:after="0" w:line="240" w:lineRule="auto"/>
      </w:pPr>
      <w:r>
        <w:separator/>
      </w:r>
    </w:p>
  </w:endnote>
  <w:endnote w:type="continuationSeparator" w:id="0">
    <w:p w14:paraId="183C3B43" w14:textId="77777777" w:rsidR="00A2794A" w:rsidRDefault="00A2794A" w:rsidP="00C17E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2946"/>
      <w:gridCol w:w="2946"/>
      <w:gridCol w:w="2946"/>
    </w:tblGrid>
    <w:tr w:rsidR="5F89F71E" w14:paraId="0823E846" w14:textId="77777777" w:rsidTr="5F89F71E">
      <w:tc>
        <w:tcPr>
          <w:tcW w:w="2946" w:type="dxa"/>
        </w:tcPr>
        <w:p w14:paraId="0845E1C5" w14:textId="242614B5" w:rsidR="5F89F71E" w:rsidRDefault="5F89F71E" w:rsidP="5F89F71E">
          <w:pPr>
            <w:pStyle w:val="Encabezado"/>
            <w:ind w:left="-115"/>
          </w:pPr>
        </w:p>
      </w:tc>
      <w:tc>
        <w:tcPr>
          <w:tcW w:w="2946" w:type="dxa"/>
        </w:tcPr>
        <w:p w14:paraId="35DD200E" w14:textId="1DF50B7A" w:rsidR="5F89F71E" w:rsidRDefault="5F89F71E" w:rsidP="5F89F71E">
          <w:pPr>
            <w:pStyle w:val="Encabezado"/>
            <w:jc w:val="center"/>
          </w:pPr>
        </w:p>
      </w:tc>
      <w:tc>
        <w:tcPr>
          <w:tcW w:w="2946" w:type="dxa"/>
        </w:tcPr>
        <w:p w14:paraId="0B2CC3C1" w14:textId="1C31B6F8" w:rsidR="5F89F71E" w:rsidRDefault="5F89F71E" w:rsidP="5F89F71E">
          <w:pPr>
            <w:pStyle w:val="Encabezado"/>
            <w:ind w:right="-115"/>
            <w:jc w:val="right"/>
          </w:pPr>
        </w:p>
      </w:tc>
    </w:tr>
  </w:tbl>
  <w:p w14:paraId="45663DED" w14:textId="025203AA" w:rsidR="5F89F71E" w:rsidRDefault="5F89F71E" w:rsidP="5F89F71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A0CDF1" w14:textId="77777777" w:rsidR="00A2794A" w:rsidRDefault="00A2794A" w:rsidP="00C17E0C">
      <w:pPr>
        <w:spacing w:after="0" w:line="240" w:lineRule="auto"/>
      </w:pPr>
      <w:r>
        <w:separator/>
      </w:r>
    </w:p>
  </w:footnote>
  <w:footnote w:type="continuationSeparator" w:id="0">
    <w:p w14:paraId="0279FA62" w14:textId="77777777" w:rsidR="00A2794A" w:rsidRDefault="00A2794A" w:rsidP="00C17E0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0CE024" w14:textId="77777777" w:rsidR="00C17E0C" w:rsidRDefault="00BA6554">
    <w:pPr>
      <w:pStyle w:val="Encabezado"/>
    </w:pPr>
    <w:r w:rsidRPr="00BA6554">
      <w:rPr>
        <w:noProof/>
        <w:lang w:val="es-ES" w:eastAsia="es-ES"/>
      </w:rPr>
      <w:drawing>
        <wp:anchor distT="0" distB="0" distL="114300" distR="114300" simplePos="0" relativeHeight="251694080" behindDoc="0" locked="0" layoutInCell="1" allowOverlap="1" wp14:anchorId="6181A857" wp14:editId="4623F8DB">
          <wp:simplePos x="0" y="0"/>
          <wp:positionH relativeFrom="column">
            <wp:posOffset>4506569</wp:posOffset>
          </wp:positionH>
          <wp:positionV relativeFrom="paragraph">
            <wp:posOffset>-235106</wp:posOffset>
          </wp:positionV>
          <wp:extent cx="836930" cy="520700"/>
          <wp:effectExtent l="0" t="0" r="127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TA-02.png"/>
                  <pic:cNvPicPr/>
                </pic:nvPicPr>
                <pic:blipFill>
                  <a:blip r:embed="rId1">
                    <a:extLst>
                      <a:ext uri="{28A0092B-C50C-407E-A947-70E740481C1C}">
                        <a14:useLocalDpi xmlns:a14="http://schemas.microsoft.com/office/drawing/2010/main" val="0"/>
                      </a:ext>
                    </a:extLst>
                  </a:blip>
                  <a:stretch>
                    <a:fillRect/>
                  </a:stretch>
                </pic:blipFill>
                <pic:spPr>
                  <a:xfrm>
                    <a:off x="0" y="0"/>
                    <a:ext cx="836930" cy="520700"/>
                  </a:xfrm>
                  <a:prstGeom prst="rect">
                    <a:avLst/>
                  </a:prstGeom>
                </pic:spPr>
              </pic:pic>
            </a:graphicData>
          </a:graphic>
          <wp14:sizeRelH relativeFrom="page">
            <wp14:pctWidth>0</wp14:pctWidth>
          </wp14:sizeRelH>
          <wp14:sizeRelV relativeFrom="page">
            <wp14:pctHeight>0</wp14:pctHeight>
          </wp14:sizeRelV>
        </wp:anchor>
      </w:drawing>
    </w:r>
    <w:r w:rsidRPr="00BA6554">
      <w:rPr>
        <w:noProof/>
        <w:lang w:val="es-ES" w:eastAsia="es-ES"/>
      </w:rPr>
      <w:drawing>
        <wp:anchor distT="0" distB="0" distL="114300" distR="114300" simplePos="0" relativeHeight="251657216" behindDoc="0" locked="0" layoutInCell="1" allowOverlap="1" wp14:anchorId="6D0ECEEF" wp14:editId="6C259DCF">
          <wp:simplePos x="0" y="0"/>
          <wp:positionH relativeFrom="column">
            <wp:posOffset>0</wp:posOffset>
          </wp:positionH>
          <wp:positionV relativeFrom="paragraph">
            <wp:posOffset>-147320</wp:posOffset>
          </wp:positionV>
          <wp:extent cx="2733040" cy="520700"/>
          <wp:effectExtent l="0" t="0" r="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Mineducacion PNG[4].png"/>
                  <pic:cNvPicPr/>
                </pic:nvPicPr>
                <pic:blipFill>
                  <a:blip r:embed="rId2">
                    <a:extLst>
                      <a:ext uri="{28A0092B-C50C-407E-A947-70E740481C1C}">
                        <a14:useLocalDpi xmlns:a14="http://schemas.microsoft.com/office/drawing/2010/main" val="0"/>
                      </a:ext>
                    </a:extLst>
                  </a:blip>
                  <a:stretch>
                    <a:fillRect/>
                  </a:stretch>
                </pic:blipFill>
                <pic:spPr>
                  <a:xfrm>
                    <a:off x="0" y="0"/>
                    <a:ext cx="2733040" cy="520700"/>
                  </a:xfrm>
                  <a:prstGeom prst="rect">
                    <a:avLst/>
                  </a:prstGeom>
                </pic:spPr>
              </pic:pic>
            </a:graphicData>
          </a:graphic>
          <wp14:sizeRelH relativeFrom="page">
            <wp14:pctWidth>0</wp14:pctWidth>
          </wp14:sizeRelH>
          <wp14:sizeRelV relativeFrom="page">
            <wp14:pctHeight>0</wp14:pctHeight>
          </wp14:sizeRelV>
        </wp:anchor>
      </w:drawing>
    </w:r>
  </w:p>
  <w:p w14:paraId="50FFA596" w14:textId="77777777" w:rsidR="00C17E0C" w:rsidRDefault="00C17E0C">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743055"/>
    <w:multiLevelType w:val="hybridMultilevel"/>
    <w:tmpl w:val="92148174"/>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1">
    <w:nsid w:val="26BC3ABA"/>
    <w:multiLevelType w:val="hybridMultilevel"/>
    <w:tmpl w:val="92148174"/>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2">
    <w:nsid w:val="3C52469B"/>
    <w:multiLevelType w:val="hybridMultilevel"/>
    <w:tmpl w:val="0FDE0CD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41ED5CBA"/>
    <w:multiLevelType w:val="hybridMultilevel"/>
    <w:tmpl w:val="D958ACC2"/>
    <w:lvl w:ilvl="0" w:tplc="699AB142">
      <w:start w:val="16"/>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4C040B49"/>
    <w:multiLevelType w:val="hybridMultilevel"/>
    <w:tmpl w:val="92148174"/>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5">
    <w:nsid w:val="565C2FB7"/>
    <w:multiLevelType w:val="hybridMultilevel"/>
    <w:tmpl w:val="DF9EAEC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59EE57EF"/>
    <w:multiLevelType w:val="hybridMultilevel"/>
    <w:tmpl w:val="BF22ED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73E57608"/>
    <w:multiLevelType w:val="hybridMultilevel"/>
    <w:tmpl w:val="DBC84A8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0"/>
  </w:num>
  <w:num w:numId="4">
    <w:abstractNumId w:val="7"/>
  </w:num>
  <w:num w:numId="5">
    <w:abstractNumId w:val="6"/>
  </w:num>
  <w:num w:numId="6">
    <w:abstractNumId w:val="1"/>
  </w:num>
  <w:num w:numId="7">
    <w:abstractNumId w:val="3"/>
  </w:num>
  <w:num w:numId="8">
    <w:abstractNumId w:val="5"/>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216B"/>
    <w:rsid w:val="000837ED"/>
    <w:rsid w:val="000E54A9"/>
    <w:rsid w:val="001314CD"/>
    <w:rsid w:val="001C2F3D"/>
    <w:rsid w:val="001F45BD"/>
    <w:rsid w:val="0020133B"/>
    <w:rsid w:val="002B6A86"/>
    <w:rsid w:val="002F53AE"/>
    <w:rsid w:val="003041C8"/>
    <w:rsid w:val="00330CB8"/>
    <w:rsid w:val="003352BC"/>
    <w:rsid w:val="0034071D"/>
    <w:rsid w:val="003970D5"/>
    <w:rsid w:val="003A2837"/>
    <w:rsid w:val="003E6F3E"/>
    <w:rsid w:val="0043418E"/>
    <w:rsid w:val="00444450"/>
    <w:rsid w:val="004B2DFC"/>
    <w:rsid w:val="004C36A0"/>
    <w:rsid w:val="004E1618"/>
    <w:rsid w:val="005335DA"/>
    <w:rsid w:val="005E0E75"/>
    <w:rsid w:val="005F1930"/>
    <w:rsid w:val="00615466"/>
    <w:rsid w:val="006315D5"/>
    <w:rsid w:val="006526A9"/>
    <w:rsid w:val="00675A3E"/>
    <w:rsid w:val="00694311"/>
    <w:rsid w:val="006D68C5"/>
    <w:rsid w:val="006F231F"/>
    <w:rsid w:val="006F783A"/>
    <w:rsid w:val="00724736"/>
    <w:rsid w:val="0076216B"/>
    <w:rsid w:val="007C3C16"/>
    <w:rsid w:val="007E6FD3"/>
    <w:rsid w:val="008832BC"/>
    <w:rsid w:val="008B01A7"/>
    <w:rsid w:val="00920FD5"/>
    <w:rsid w:val="009C4DEE"/>
    <w:rsid w:val="009D36A6"/>
    <w:rsid w:val="00A2794A"/>
    <w:rsid w:val="00A5075D"/>
    <w:rsid w:val="00A752EA"/>
    <w:rsid w:val="00A81E54"/>
    <w:rsid w:val="00B94FD9"/>
    <w:rsid w:val="00BA4D2C"/>
    <w:rsid w:val="00BA6554"/>
    <w:rsid w:val="00BB2366"/>
    <w:rsid w:val="00BC577F"/>
    <w:rsid w:val="00C17E0C"/>
    <w:rsid w:val="00C57DDE"/>
    <w:rsid w:val="00C66D4D"/>
    <w:rsid w:val="00C75792"/>
    <w:rsid w:val="00CA419F"/>
    <w:rsid w:val="00CD21BB"/>
    <w:rsid w:val="00D16DB7"/>
    <w:rsid w:val="00DA27C0"/>
    <w:rsid w:val="00DF6C8A"/>
    <w:rsid w:val="00E02C76"/>
    <w:rsid w:val="00E31340"/>
    <w:rsid w:val="00E336EA"/>
    <w:rsid w:val="00E67E52"/>
    <w:rsid w:val="00E77BD0"/>
    <w:rsid w:val="00F44EE3"/>
    <w:rsid w:val="00F94960"/>
    <w:rsid w:val="00FA0CED"/>
    <w:rsid w:val="00FD55E9"/>
    <w:rsid w:val="07B4B182"/>
    <w:rsid w:val="0D61CA5F"/>
    <w:rsid w:val="0DC35C5D"/>
    <w:rsid w:val="1339E7FB"/>
    <w:rsid w:val="1C9D0260"/>
    <w:rsid w:val="27A7C168"/>
    <w:rsid w:val="2E47491B"/>
    <w:rsid w:val="36BFEBBA"/>
    <w:rsid w:val="4847D36C"/>
    <w:rsid w:val="57044608"/>
    <w:rsid w:val="5F89F71E"/>
    <w:rsid w:val="6A387A5A"/>
    <w:rsid w:val="6FB2613F"/>
    <w:rsid w:val="752BA66A"/>
    <w:rsid w:val="7AE3FFFD"/>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3F91E"/>
  <w15:docId w15:val="{984E66AE-973F-45ED-ACF4-96857570B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6526A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1C2F3D"/>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39"/>
    <w:rsid w:val="00F949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C17E0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17E0C"/>
  </w:style>
  <w:style w:type="paragraph" w:styleId="Piedepgina">
    <w:name w:val="footer"/>
    <w:basedOn w:val="Normal"/>
    <w:link w:val="PiedepginaCar"/>
    <w:uiPriority w:val="99"/>
    <w:unhideWhenUsed/>
    <w:rsid w:val="00C17E0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17E0C"/>
  </w:style>
  <w:style w:type="paragraph" w:styleId="Prrafodelista">
    <w:name w:val="List Paragraph"/>
    <w:basedOn w:val="Normal"/>
    <w:uiPriority w:val="34"/>
    <w:qFormat/>
    <w:rsid w:val="00DA27C0"/>
    <w:pPr>
      <w:spacing w:after="160" w:line="256" w:lineRule="auto"/>
      <w:ind w:left="720"/>
      <w:contextualSpacing/>
    </w:pPr>
  </w:style>
  <w:style w:type="character" w:customStyle="1" w:styleId="Ttulo1Car">
    <w:name w:val="Título 1 Car"/>
    <w:basedOn w:val="Fuentedeprrafopredeter"/>
    <w:link w:val="Ttulo1"/>
    <w:uiPriority w:val="9"/>
    <w:rsid w:val="006526A9"/>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unhideWhenUsed/>
    <w:rsid w:val="004E1618"/>
    <w:rPr>
      <w:color w:val="0000FF" w:themeColor="hyperlink"/>
      <w:u w:val="single"/>
    </w:rPr>
  </w:style>
  <w:style w:type="character" w:customStyle="1" w:styleId="UnresolvedMention">
    <w:name w:val="Unresolved Mention"/>
    <w:basedOn w:val="Fuentedeprrafopredeter"/>
    <w:uiPriority w:val="99"/>
    <w:semiHidden/>
    <w:unhideWhenUsed/>
    <w:rsid w:val="004E16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31949">
      <w:bodyDiv w:val="1"/>
      <w:marLeft w:val="0"/>
      <w:marRight w:val="0"/>
      <w:marTop w:val="0"/>
      <w:marBottom w:val="0"/>
      <w:divBdr>
        <w:top w:val="none" w:sz="0" w:space="0" w:color="auto"/>
        <w:left w:val="none" w:sz="0" w:space="0" w:color="auto"/>
        <w:bottom w:val="none" w:sz="0" w:space="0" w:color="auto"/>
        <w:right w:val="none" w:sz="0" w:space="0" w:color="auto"/>
      </w:divBdr>
    </w:div>
    <w:div w:id="340084428">
      <w:bodyDiv w:val="1"/>
      <w:marLeft w:val="0"/>
      <w:marRight w:val="0"/>
      <w:marTop w:val="0"/>
      <w:marBottom w:val="0"/>
      <w:divBdr>
        <w:top w:val="none" w:sz="0" w:space="0" w:color="auto"/>
        <w:left w:val="none" w:sz="0" w:space="0" w:color="auto"/>
        <w:bottom w:val="none" w:sz="0" w:space="0" w:color="auto"/>
        <w:right w:val="none" w:sz="0" w:space="0" w:color="auto"/>
      </w:divBdr>
    </w:div>
    <w:div w:id="1772167201">
      <w:bodyDiv w:val="1"/>
      <w:marLeft w:val="0"/>
      <w:marRight w:val="0"/>
      <w:marTop w:val="0"/>
      <w:marBottom w:val="0"/>
      <w:divBdr>
        <w:top w:val="none" w:sz="0" w:space="0" w:color="auto"/>
        <w:left w:val="none" w:sz="0" w:space="0" w:color="auto"/>
        <w:bottom w:val="none" w:sz="0" w:space="0" w:color="auto"/>
        <w:right w:val="none" w:sz="0" w:space="0" w:color="auto"/>
      </w:divBdr>
    </w:div>
    <w:div w:id="2052682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youtu.be/yTeyrfKzF9Q"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97FB25635E56744F8AFD237FF87D885B" ma:contentTypeVersion="12" ma:contentTypeDescription="Crear nuevo documento." ma:contentTypeScope="" ma:versionID="8d4973c7fb35b085dcc19df6c242771a">
  <xsd:schema xmlns:xsd="http://www.w3.org/2001/XMLSchema" xmlns:xs="http://www.w3.org/2001/XMLSchema" xmlns:p="http://schemas.microsoft.com/office/2006/metadata/properties" xmlns:ns3="38ebf372-0cbd-4dea-80b9-8e0d087685aa" xmlns:ns4="aa77752e-89ee-48dd-9197-87de00af24d0" targetNamespace="http://schemas.microsoft.com/office/2006/metadata/properties" ma:root="true" ma:fieldsID="b59169e57ef5a966e2733ecd461b294f" ns3:_="" ns4:_="">
    <xsd:import namespace="38ebf372-0cbd-4dea-80b9-8e0d087685aa"/>
    <xsd:import namespace="aa77752e-89ee-48dd-9197-87de00af24d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DateTaken" minOccurs="0"/>
                <xsd:element ref="ns4:MediaServiceEventHashCode" minOccurs="0"/>
                <xsd:element ref="ns4:MediaServiceGenerationTime" minOccurs="0"/>
                <xsd:element ref="ns4:MediaServiceAutoKeyPoints" minOccurs="0"/>
                <xsd:element ref="ns4:MediaServiceKeyPoints"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ebf372-0cbd-4dea-80b9-8e0d087685aa" elementFormDefault="qualified">
    <xsd:import namespace="http://schemas.microsoft.com/office/2006/documentManagement/types"/>
    <xsd:import namespace="http://schemas.microsoft.com/office/infopath/2007/PartnerControls"/>
    <xsd:element name="SharedWithUsers" ma:index="8"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description="" ma:internalName="SharedWithDetails" ma:readOnly="true">
      <xsd:simpleType>
        <xsd:restriction base="dms:Note">
          <xsd:maxLength value="255"/>
        </xsd:restriction>
      </xsd:simpleType>
    </xsd:element>
    <xsd:element name="SharingHintHash" ma:index="10" nillable="true" ma:displayName="Hash de la sugerencia para compartir"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a77752e-89ee-48dd-9197-87de00af24d0"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Tags" ma:index="13" nillable="true" ma:displayName="MediaServiceAutoTags" ma:description="" ma:internalName="MediaServiceAutoTags" ma:readOnly="true">
      <xsd:simpleType>
        <xsd:restriction base="dms:Text"/>
      </xsd:simpleType>
    </xsd:element>
    <xsd:element name="MediaServiceDateTaken" ma:index="14" nillable="true" ma:displayName="MediaServiceDateTaken" ma:description="" ma:hidden="true" ma:internalName="MediaServiceDateTaken"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1AEA800-7D3E-4DB5-8345-F0AE7E804D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8ebf372-0cbd-4dea-80b9-8e0d087685aa"/>
    <ds:schemaRef ds:uri="aa77752e-89ee-48dd-9197-87de00af24d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539E23-92A6-4227-9D2B-75C0607EA70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03FFACB-DC86-4885-8E6F-9D509CB284B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1377</Words>
  <Characters>7578</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Eliana</dc:creator>
  <cp:keywords/>
  <cp:lastModifiedBy>Usuario</cp:lastModifiedBy>
  <cp:revision>2</cp:revision>
  <dcterms:created xsi:type="dcterms:W3CDTF">2020-06-03T20:01:00Z</dcterms:created>
  <dcterms:modified xsi:type="dcterms:W3CDTF">2020-06-03T20:01:00Z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0x01010097FB25635E56744F8AFD237FF87D885B</vt:lpwstr>
  </property>
</Properties>
</file>